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Document.xml" ContentType="application/vnd.openxmlformats-officedocument.wordprocessingml.commentsExtensible+xml"/>
  <Override PartName="/word/commentsExtendedDocument.xml" ContentType="application/vnd.openxmlformats-officedocument.wordprocessingml.commentsExtended+xml"/>
  <Override PartName="/word/commentsDocument.xml" ContentType="application/vnd.openxmlformats-officedocument.wordprocessingml.comments+xml"/>
  <Override PartName="/word/peopleDocument.xml" ContentType="application/vnd.openxmlformats-officedocument.wordprocessingml.people+xml"/>
  <Override PartName="/word/commentsIdsDocument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0166" w:rsidRDefault="00FD079F">
      <w:pPr>
        <w:ind w:firstLine="709"/>
        <w:jc w:val="center"/>
        <w:rPr>
          <w:rFonts w:ascii="PT Astra Serif" w:hAnsi="PT Astra Serif"/>
          <w:b/>
          <w:sz w:val="26"/>
          <w:u w:val="single"/>
        </w:rPr>
      </w:pPr>
      <w:r>
        <w:rPr>
          <w:rFonts w:ascii="PT Astra Serif" w:hAnsi="PT Astra Serif"/>
          <w:b/>
          <w:sz w:val="26"/>
        </w:rPr>
        <w:t>Договор № __________</w:t>
      </w:r>
    </w:p>
    <w:p w:rsidR="00DA0166" w:rsidRDefault="00FD079F">
      <w:pPr>
        <w:ind w:firstLine="709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г. Тула</w:t>
      </w:r>
      <w:r>
        <w:rPr>
          <w:rFonts w:ascii="PT Astra Serif" w:hAnsi="PT Astra Serif"/>
          <w:sz w:val="26"/>
        </w:rPr>
        <w:tab/>
      </w:r>
      <w:r>
        <w:rPr>
          <w:rFonts w:ascii="PT Astra Serif" w:hAnsi="PT Astra Serif"/>
          <w:sz w:val="26"/>
        </w:rPr>
        <w:tab/>
      </w:r>
      <w:r>
        <w:rPr>
          <w:rFonts w:ascii="PT Astra Serif" w:hAnsi="PT Astra Serif"/>
          <w:sz w:val="26"/>
        </w:rPr>
        <w:tab/>
      </w:r>
      <w:r>
        <w:rPr>
          <w:rFonts w:ascii="PT Astra Serif" w:hAnsi="PT Astra Serif"/>
          <w:sz w:val="26"/>
        </w:rPr>
        <w:tab/>
      </w:r>
      <w:r>
        <w:rPr>
          <w:rFonts w:ascii="PT Astra Serif" w:hAnsi="PT Astra Serif"/>
          <w:sz w:val="26"/>
        </w:rPr>
        <w:tab/>
      </w:r>
      <w:r>
        <w:rPr>
          <w:rFonts w:ascii="PT Astra Serif" w:hAnsi="PT Astra Serif"/>
          <w:sz w:val="26"/>
        </w:rPr>
        <w:tab/>
      </w:r>
      <w:r>
        <w:rPr>
          <w:rFonts w:ascii="PT Astra Serif" w:hAnsi="PT Astra Serif"/>
          <w:sz w:val="26"/>
        </w:rPr>
        <w:tab/>
        <w:t xml:space="preserve">       </w:t>
      </w:r>
      <w:proofErr w:type="gramStart"/>
      <w:r>
        <w:rPr>
          <w:rFonts w:ascii="PT Astra Serif" w:hAnsi="PT Astra Serif"/>
          <w:sz w:val="26"/>
        </w:rPr>
        <w:t xml:space="preserve">   «</w:t>
      </w:r>
      <w:proofErr w:type="gramEnd"/>
      <w:r>
        <w:rPr>
          <w:rFonts w:ascii="PT Astra Serif" w:hAnsi="PT Astra Serif"/>
          <w:sz w:val="26"/>
        </w:rPr>
        <w:t>____» _______ 2024 года</w:t>
      </w:r>
    </w:p>
    <w:p w:rsidR="00DA0166" w:rsidRDefault="00DA0166">
      <w:pPr>
        <w:ind w:firstLine="709"/>
        <w:rPr>
          <w:rFonts w:ascii="PT Astra Serif" w:hAnsi="PT Astra Serif"/>
          <w:sz w:val="26"/>
        </w:rPr>
      </w:pPr>
    </w:p>
    <w:p w:rsidR="00DA0166" w:rsidRDefault="00FD079F">
      <w:pPr>
        <w:ind w:firstLine="709"/>
        <w:jc w:val="both"/>
        <w:rPr>
          <w:rFonts w:ascii="PT Astra Serif" w:hAnsi="PT Astra Serif"/>
          <w:b/>
          <w:sz w:val="26"/>
        </w:rPr>
      </w:pPr>
      <w:bookmarkStart w:id="0" w:name="_Hlk173921767"/>
      <w:r>
        <w:rPr>
          <w:rFonts w:ascii="PT Astra Serif" w:hAnsi="PT Astra Serif"/>
          <w:b/>
          <w:sz w:val="26"/>
        </w:rPr>
        <w:t>Тульский региональный фонд «Центр поддержки предпринимательства</w:t>
      </w:r>
      <w:r>
        <w:rPr>
          <w:rFonts w:ascii="PT Astra Serif" w:hAnsi="PT Astra Serif"/>
          <w:sz w:val="26"/>
        </w:rPr>
        <w:t xml:space="preserve">», в лице _____________, действующего на основании ____________, именуемый в дальнейшем </w:t>
      </w:r>
      <w:r>
        <w:rPr>
          <w:rFonts w:ascii="PT Astra Serif" w:hAnsi="PT Astra Serif"/>
          <w:b/>
          <w:sz w:val="26"/>
        </w:rPr>
        <w:t>«Заказчик»</w:t>
      </w:r>
      <w:r>
        <w:rPr>
          <w:rFonts w:ascii="PT Astra Serif" w:hAnsi="PT Astra Serif"/>
          <w:sz w:val="26"/>
        </w:rPr>
        <w:t xml:space="preserve">, с одной стороны, и __________________________, именуемый в дальнейшем </w:t>
      </w:r>
      <w:r>
        <w:rPr>
          <w:rFonts w:ascii="PT Astra Serif" w:hAnsi="PT Astra Serif"/>
          <w:b/>
          <w:sz w:val="26"/>
        </w:rPr>
        <w:t>Исполнитель</w:t>
      </w:r>
      <w:r>
        <w:rPr>
          <w:rFonts w:ascii="PT Astra Serif" w:hAnsi="PT Astra Serif"/>
          <w:sz w:val="26"/>
        </w:rPr>
        <w:t>, с другой стороны</w:t>
      </w:r>
      <w:bookmarkEnd w:id="0"/>
      <w:r>
        <w:rPr>
          <w:rFonts w:ascii="PT Astra Serif" w:hAnsi="PT Astra Serif"/>
          <w:sz w:val="26"/>
        </w:rPr>
        <w:t xml:space="preserve">, совместно именуемые </w:t>
      </w:r>
      <w:r>
        <w:rPr>
          <w:rFonts w:ascii="PT Astra Serif" w:hAnsi="PT Astra Serif"/>
          <w:b/>
          <w:sz w:val="26"/>
        </w:rPr>
        <w:t>Стороны</w:t>
      </w:r>
      <w:r>
        <w:rPr>
          <w:rFonts w:ascii="PT Astra Serif" w:hAnsi="PT Astra Serif"/>
          <w:sz w:val="26"/>
        </w:rPr>
        <w:t>, заключили настоящий Договор о нижеследующем.</w:t>
      </w:r>
    </w:p>
    <w:p w:rsidR="00DA0166" w:rsidRDefault="00DA0166">
      <w:pPr>
        <w:ind w:firstLine="709"/>
        <w:jc w:val="both"/>
        <w:rPr>
          <w:rFonts w:ascii="PT Astra Serif" w:hAnsi="PT Astra Serif"/>
          <w:sz w:val="26"/>
        </w:rPr>
      </w:pPr>
    </w:p>
    <w:p w:rsidR="00DA0166" w:rsidRDefault="00FD079F">
      <w:pPr>
        <w:ind w:firstLine="709"/>
        <w:jc w:val="center"/>
        <w:rPr>
          <w:rFonts w:ascii="PT Astra Serif" w:hAnsi="PT Astra Serif"/>
          <w:b/>
          <w:sz w:val="26"/>
        </w:rPr>
      </w:pPr>
      <w:r>
        <w:rPr>
          <w:rFonts w:ascii="PT Astra Serif" w:hAnsi="PT Astra Serif"/>
          <w:b/>
          <w:sz w:val="26"/>
        </w:rPr>
        <w:t>1.</w:t>
      </w:r>
      <w:r>
        <w:rPr>
          <w:rFonts w:ascii="PT Astra Serif" w:hAnsi="PT Astra Serif"/>
          <w:b/>
          <w:sz w:val="26"/>
        </w:rPr>
        <w:tab/>
        <w:t>ПРЕДМЕТ ДОГОВОРА</w:t>
      </w:r>
    </w:p>
    <w:p w:rsidR="00DA0166" w:rsidRDefault="00FD079F">
      <w:pPr>
        <w:widowControl w:val="0"/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 xml:space="preserve">1.1. По настоящему Договору Заказчик поручает, а Исполнитель принимает на себя обязательства выполнить комплекс работ/оказать комплекс услуг по предоставлению в аренду мультимедийного и светового оборудования, обеспечению его функционирования, </w:t>
      </w:r>
      <w:bookmarkStart w:id="1" w:name="_Hlk103187809"/>
      <w:r>
        <w:rPr>
          <w:rFonts w:ascii="PT Astra Serif" w:hAnsi="PT Astra Serif"/>
          <w:sz w:val="26"/>
        </w:rPr>
        <w:t xml:space="preserve">изготовлению, монтажу и демонтажу баннеров (далее – работы, услуги) в рамках итогового форума «Построим будущее вместе» в рамках Программы комплексного развития Тульской области (далее – Мероприятие), который пройдет 22 августа 2024 года в г. </w:t>
      </w:r>
      <w:bookmarkEnd w:id="1"/>
      <w:r>
        <w:rPr>
          <w:rFonts w:ascii="PT Astra Serif" w:hAnsi="PT Astra Serif"/>
          <w:sz w:val="26"/>
        </w:rPr>
        <w:t xml:space="preserve">Туле, </w:t>
      </w:r>
      <w:r>
        <w:rPr>
          <w:rFonts w:ascii="PT Astra Serif" w:hAnsi="PT Astra Serif"/>
          <w:spacing w:val="-2"/>
          <w:sz w:val="26"/>
        </w:rPr>
        <w:t>согласно Техническому заданию (Приложение № 1 к настоящему договору), а Заказчик обязуется принять эти работы/услуги и оплатить в размере, порядке и сроки, установленные настоящим Договором.</w:t>
      </w:r>
      <w:r>
        <w:rPr>
          <w:rFonts w:ascii="PT Astra Serif" w:hAnsi="PT Astra Serif"/>
          <w:sz w:val="26"/>
        </w:rPr>
        <w:t xml:space="preserve"> </w:t>
      </w:r>
    </w:p>
    <w:p w:rsidR="00DA0166" w:rsidRDefault="00FD079F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 w:val="26"/>
        </w:rPr>
      </w:pPr>
      <w:r>
        <w:rPr>
          <w:rFonts w:ascii="PT Astra Serif" w:hAnsi="PT Astra Serif"/>
          <w:sz w:val="26"/>
        </w:rPr>
        <w:t>1.2. Место выполнения работ/оказания услуг: г. Тула, Атриум Тульского Кремля.</w:t>
      </w:r>
    </w:p>
    <w:p w:rsidR="00DA0166" w:rsidRDefault="00FD079F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 w:val="26"/>
        </w:rPr>
      </w:pPr>
      <w:r>
        <w:rPr>
          <w:rFonts w:ascii="PT Astra Serif" w:hAnsi="PT Astra Serif"/>
          <w:spacing w:val="-2"/>
          <w:sz w:val="26"/>
        </w:rPr>
        <w:t xml:space="preserve">1.3. Период </w:t>
      </w:r>
      <w:r>
        <w:rPr>
          <w:rFonts w:ascii="PT Astra Serif" w:hAnsi="PT Astra Serif"/>
          <w:sz w:val="26"/>
        </w:rPr>
        <w:t>выполнения работ/оказания услуг</w:t>
      </w:r>
      <w:r>
        <w:rPr>
          <w:rFonts w:ascii="PT Astra Serif" w:hAnsi="PT Astra Serif"/>
          <w:spacing w:val="-2"/>
          <w:sz w:val="26"/>
        </w:rPr>
        <w:t>: «20-22» августа 2024 года (включительно).</w:t>
      </w:r>
    </w:p>
    <w:p w:rsidR="00DA0166" w:rsidRDefault="00DA0166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 w:val="26"/>
        </w:rPr>
      </w:pPr>
    </w:p>
    <w:p w:rsidR="00DA0166" w:rsidRDefault="00FD079F">
      <w:pPr>
        <w:widowControl w:val="0"/>
        <w:tabs>
          <w:tab w:val="left" w:pos="426"/>
        </w:tabs>
        <w:ind w:firstLine="709"/>
        <w:jc w:val="center"/>
        <w:rPr>
          <w:rFonts w:ascii="PT Astra Serif" w:hAnsi="PT Astra Serif"/>
          <w:b/>
          <w:spacing w:val="-2"/>
          <w:sz w:val="26"/>
        </w:rPr>
      </w:pPr>
      <w:r>
        <w:rPr>
          <w:rFonts w:ascii="PT Astra Serif" w:hAnsi="PT Astra Serif"/>
          <w:b/>
          <w:spacing w:val="-2"/>
          <w:sz w:val="26"/>
        </w:rPr>
        <w:t>2.</w:t>
      </w:r>
      <w:r>
        <w:rPr>
          <w:rFonts w:ascii="PT Astra Serif" w:hAnsi="PT Astra Serif"/>
          <w:b/>
          <w:spacing w:val="-2"/>
          <w:sz w:val="26"/>
        </w:rPr>
        <w:tab/>
        <w:t>ПРАВА И ОБЯЗАННОСТИ СТОРОН</w:t>
      </w:r>
    </w:p>
    <w:p w:rsidR="00DA0166" w:rsidRDefault="00FD079F">
      <w:pPr>
        <w:ind w:firstLine="709"/>
        <w:jc w:val="both"/>
        <w:rPr>
          <w:rFonts w:ascii="PT Astra Serif" w:hAnsi="PT Astra Serif"/>
          <w:b/>
          <w:i/>
          <w:sz w:val="26"/>
        </w:rPr>
      </w:pPr>
      <w:r>
        <w:rPr>
          <w:rFonts w:ascii="PT Astra Serif" w:hAnsi="PT Astra Serif"/>
          <w:sz w:val="26"/>
        </w:rPr>
        <w:t>2.1. Заказчик обязуется:</w:t>
      </w:r>
    </w:p>
    <w:p w:rsidR="00DA0166" w:rsidRDefault="00FD079F">
      <w:pPr>
        <w:widowControl w:val="0"/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2.1.1.</w:t>
      </w:r>
      <w:r>
        <w:rPr>
          <w:rFonts w:ascii="PT Astra Serif" w:hAnsi="PT Astra Serif"/>
          <w:sz w:val="26"/>
        </w:rPr>
        <w:tab/>
        <w:t>Предоставить Исполнителю всю необходимую исходную информацию для выполнения работ/оказания услуг.</w:t>
      </w:r>
    </w:p>
    <w:p w:rsidR="00DA0166" w:rsidRDefault="00FD079F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2.1.2.</w:t>
      </w:r>
      <w:r>
        <w:rPr>
          <w:rFonts w:ascii="PT Astra Serif" w:hAnsi="PT Astra Serif"/>
          <w:sz w:val="26"/>
        </w:rPr>
        <w:tab/>
        <w:t>Оплатить надлежаще выполненные работы/оказанные услуги в порядке и сроки, установленные п. 3.1. и 3.2.  настоящего Договора.</w:t>
      </w:r>
    </w:p>
    <w:p w:rsidR="00DA0166" w:rsidRDefault="00FD079F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2.1.3.</w:t>
      </w:r>
      <w:r>
        <w:rPr>
          <w:rFonts w:ascii="PT Astra Serif" w:hAnsi="PT Astra Serif"/>
          <w:sz w:val="26"/>
        </w:rPr>
        <w:tab/>
        <w:t xml:space="preserve">Принять результат выполненных работ/оказанных услуг по </w:t>
      </w:r>
      <w:bookmarkStart w:id="2" w:name="_Hlk104466068"/>
      <w:r>
        <w:rPr>
          <w:rFonts w:ascii="PT Astra Serif" w:hAnsi="PT Astra Serif"/>
          <w:sz w:val="26"/>
        </w:rPr>
        <w:t xml:space="preserve">Акту сдачи-приема </w:t>
      </w:r>
      <w:bookmarkEnd w:id="2"/>
      <w:r>
        <w:rPr>
          <w:rFonts w:ascii="PT Astra Serif" w:hAnsi="PT Astra Serif"/>
          <w:sz w:val="26"/>
        </w:rPr>
        <w:t>выполненных работ/оказанных услуг (Далее – Акт) в течение 5 (пяти) рабочих дней с даты получения подписанного Исполнителем Акта или направить мотивированный отказ от приемки в письменном виде.</w:t>
      </w:r>
    </w:p>
    <w:p w:rsidR="00DA0166" w:rsidRDefault="00FD079F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2.2.</w:t>
      </w:r>
      <w:r>
        <w:rPr>
          <w:rFonts w:ascii="PT Astra Serif" w:hAnsi="PT Astra Serif"/>
          <w:sz w:val="26"/>
        </w:rPr>
        <w:tab/>
        <w:t>Заказчик вправе:</w:t>
      </w:r>
    </w:p>
    <w:p w:rsidR="00DA0166" w:rsidRDefault="00FD079F">
      <w:pPr>
        <w:widowControl w:val="0"/>
        <w:tabs>
          <w:tab w:val="left" w:pos="142"/>
        </w:tabs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 xml:space="preserve">2.2.1. Заказчик вправе давать указания Исполнителю в ходе выполнения работ/оказания услуг по Договору, которые подлежат обязательному двустороннему согласованию. </w:t>
      </w:r>
    </w:p>
    <w:p w:rsidR="00DA0166" w:rsidRDefault="00FD079F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2.2.2.</w:t>
      </w:r>
      <w:r>
        <w:rPr>
          <w:rFonts w:ascii="PT Astra Serif" w:hAnsi="PT Astra Serif"/>
          <w:sz w:val="26"/>
        </w:rPr>
        <w:tab/>
        <w:t>В любое время проверять ход и качество выполняемых работ/оказываемых услуг Исполнителем, не вмешиваясь в его деятельность.</w:t>
      </w:r>
    </w:p>
    <w:p w:rsidR="00DA0166" w:rsidRDefault="00FD079F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2.2.3.</w:t>
      </w:r>
      <w:r>
        <w:rPr>
          <w:rFonts w:ascii="PT Astra Serif" w:hAnsi="PT Astra Serif"/>
          <w:sz w:val="26"/>
        </w:rPr>
        <w:tab/>
        <w:t>Отказаться от исполнения договора в любое время до подписания Актов, уплатив Исполнителю часть установленной цены пропорционально части выполненных работ/оказанных услуг, выполненных до получения извещения Заказчика от исполнения Договора.</w:t>
      </w:r>
    </w:p>
    <w:p w:rsidR="00DA0166" w:rsidRDefault="00FD079F">
      <w:pPr>
        <w:widowControl w:val="0"/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2.3.</w:t>
      </w:r>
      <w:r>
        <w:rPr>
          <w:rFonts w:ascii="PT Astra Serif" w:hAnsi="PT Astra Serif"/>
          <w:b/>
          <w:sz w:val="26"/>
        </w:rPr>
        <w:tab/>
      </w:r>
      <w:r>
        <w:rPr>
          <w:rFonts w:ascii="PT Astra Serif" w:hAnsi="PT Astra Serif"/>
          <w:sz w:val="26"/>
        </w:rPr>
        <w:t>Исполнитель обязуется:</w:t>
      </w:r>
    </w:p>
    <w:p w:rsidR="00DA0166" w:rsidRDefault="00FD079F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2.3.1.</w:t>
      </w:r>
      <w:r>
        <w:rPr>
          <w:rFonts w:ascii="PT Astra Serif" w:hAnsi="PT Astra Serif"/>
          <w:sz w:val="26"/>
        </w:rPr>
        <w:tab/>
        <w:t>Качественно, в полном объеме и в срок, указанный в п. 1.3. настоящего Договора, выполнить предусмотренные Договором работы/слуги.</w:t>
      </w:r>
    </w:p>
    <w:p w:rsidR="00DA0166" w:rsidRDefault="00FD079F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2.3.2.</w:t>
      </w:r>
      <w:r>
        <w:rPr>
          <w:rFonts w:ascii="PT Astra Serif" w:hAnsi="PT Astra Serif"/>
          <w:sz w:val="26"/>
        </w:rPr>
        <w:tab/>
        <w:t>По требованию Заказчика предоставлять информацию о ходе исполнения Договора.</w:t>
      </w:r>
    </w:p>
    <w:p w:rsidR="00DA0166" w:rsidRDefault="00FD079F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2.3.3.</w:t>
      </w:r>
      <w:r>
        <w:rPr>
          <w:rFonts w:ascii="PT Astra Serif" w:hAnsi="PT Astra Serif"/>
          <w:sz w:val="26"/>
        </w:rPr>
        <w:tab/>
        <w:t>Согласовывать с Заказчиком любые изменения или дополнения в процессе выполнения работ/оказания услуг.</w:t>
      </w:r>
    </w:p>
    <w:p w:rsidR="00DA0166" w:rsidRDefault="00FD079F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lastRenderedPageBreak/>
        <w:t>2.4.</w:t>
      </w:r>
      <w:r>
        <w:rPr>
          <w:rFonts w:ascii="PT Astra Serif" w:hAnsi="PT Astra Serif"/>
          <w:sz w:val="26"/>
        </w:rPr>
        <w:tab/>
        <w:t>Исполнитель вправе:</w:t>
      </w:r>
    </w:p>
    <w:p w:rsidR="00DA0166" w:rsidRDefault="00FD079F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2.4.1.</w:t>
      </w:r>
      <w:r>
        <w:rPr>
          <w:rFonts w:ascii="PT Astra Serif" w:hAnsi="PT Astra Serif"/>
          <w:sz w:val="26"/>
        </w:rPr>
        <w:tab/>
        <w:t>Запрашивать у Заказчика необходимые для оказания услуг документы, материалы и информацию.</w:t>
      </w:r>
    </w:p>
    <w:p w:rsidR="00DA0166" w:rsidRDefault="00FD079F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2.4.2.</w:t>
      </w:r>
      <w:r>
        <w:rPr>
          <w:sz w:val="26"/>
        </w:rPr>
        <w:t xml:space="preserve"> </w:t>
      </w:r>
      <w:r>
        <w:rPr>
          <w:rFonts w:ascii="PT Astra Serif" w:hAnsi="PT Astra Serif"/>
          <w:sz w:val="26"/>
        </w:rPr>
        <w:t>Исполнитель вправе привлекать для оказания услуг по настоящему договору третьих лиц, оставаясь ответственным за их действия перед Заказчиком.</w:t>
      </w:r>
    </w:p>
    <w:p w:rsidR="00DA0166" w:rsidRDefault="00DA0166">
      <w:pPr>
        <w:ind w:firstLine="709"/>
        <w:jc w:val="both"/>
        <w:rPr>
          <w:rFonts w:ascii="PT Astra Serif" w:hAnsi="PT Astra Serif"/>
          <w:sz w:val="26"/>
        </w:rPr>
      </w:pPr>
    </w:p>
    <w:p w:rsidR="00DA0166" w:rsidRDefault="00FD079F">
      <w:pPr>
        <w:widowControl w:val="0"/>
        <w:ind w:firstLine="709"/>
        <w:jc w:val="center"/>
        <w:rPr>
          <w:rFonts w:ascii="PT Astra Serif" w:hAnsi="PT Astra Serif"/>
          <w:b/>
          <w:sz w:val="26"/>
        </w:rPr>
      </w:pPr>
      <w:r>
        <w:rPr>
          <w:rFonts w:ascii="PT Astra Serif" w:hAnsi="PT Astra Serif"/>
          <w:b/>
          <w:sz w:val="26"/>
        </w:rPr>
        <w:t>3.</w:t>
      </w:r>
      <w:r>
        <w:rPr>
          <w:rFonts w:ascii="PT Astra Serif" w:hAnsi="PT Astra Serif"/>
          <w:b/>
          <w:sz w:val="26"/>
        </w:rPr>
        <w:tab/>
        <w:t xml:space="preserve">СТОИМОСТЬ ДОГОВОРА И ПОРЯДОК РАСЧЕТОВ </w:t>
      </w:r>
    </w:p>
    <w:p w:rsidR="00DA0166" w:rsidRDefault="00FD079F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 w:val="26"/>
        </w:rPr>
      </w:pPr>
      <w:r>
        <w:rPr>
          <w:rFonts w:ascii="PT Astra Serif" w:hAnsi="PT Astra Serif"/>
          <w:spacing w:val="-2"/>
          <w:sz w:val="26"/>
        </w:rPr>
        <w:t xml:space="preserve">3.1. Общая стоимость работ/услуг по Договору составляет _________ (______________) руб. __________ копеек. </w:t>
      </w:r>
    </w:p>
    <w:p w:rsidR="00DA0166" w:rsidRDefault="00FD079F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 w:val="26"/>
        </w:rPr>
      </w:pPr>
      <w:r>
        <w:rPr>
          <w:rFonts w:ascii="PT Astra Serif" w:hAnsi="PT Astra Serif"/>
          <w:spacing w:val="-2"/>
          <w:sz w:val="26"/>
        </w:rPr>
        <w:t xml:space="preserve">Цена Договора включает стоимость работ/услуг, страхования, уплату всех налогов, сборов, отчислений, других обязательных платежей, установленных законодательством Российской Федерации, транспортных и иных расходов Исполнителя. </w:t>
      </w:r>
    </w:p>
    <w:p w:rsidR="00DA0166" w:rsidRDefault="00FD079F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 w:val="26"/>
        </w:rPr>
      </w:pPr>
      <w:r>
        <w:rPr>
          <w:rFonts w:ascii="PT Astra Serif" w:hAnsi="PT Astra Serif"/>
          <w:spacing w:val="-2"/>
          <w:sz w:val="26"/>
        </w:rPr>
        <w:t>3.2. Оплата работ/услуг производится Заказчиком путем безналичного перечисления на расчетный счет Исполнителя денежных средств в следующем порядке:</w:t>
      </w:r>
    </w:p>
    <w:p w:rsidR="00DA0166" w:rsidRDefault="00FD079F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 w:val="26"/>
        </w:rPr>
      </w:pPr>
      <w:r>
        <w:rPr>
          <w:rFonts w:ascii="PT Astra Serif" w:hAnsi="PT Astra Serif"/>
          <w:spacing w:val="-2"/>
          <w:sz w:val="26"/>
        </w:rPr>
        <w:t xml:space="preserve">100% </w:t>
      </w:r>
      <w:proofErr w:type="spellStart"/>
      <w:r>
        <w:rPr>
          <w:rFonts w:ascii="PT Astra Serif" w:hAnsi="PT Astra Serif"/>
          <w:spacing w:val="-2"/>
          <w:sz w:val="26"/>
        </w:rPr>
        <w:t>постоплата</w:t>
      </w:r>
      <w:proofErr w:type="spellEnd"/>
      <w:r>
        <w:rPr>
          <w:rFonts w:ascii="PT Astra Serif" w:hAnsi="PT Astra Serif"/>
          <w:spacing w:val="-2"/>
          <w:sz w:val="26"/>
        </w:rPr>
        <w:t xml:space="preserve"> общей стоимости работ/услуг по настоящему Договору в срок не позднее 11 октября 2024 года на основании счета, выставленного Исполнителем.</w:t>
      </w:r>
    </w:p>
    <w:p w:rsidR="00DA0166" w:rsidRDefault="00FD079F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 w:val="26"/>
        </w:rPr>
      </w:pPr>
      <w:r>
        <w:rPr>
          <w:rFonts w:ascii="PT Astra Serif" w:hAnsi="PT Astra Serif"/>
          <w:spacing w:val="-2"/>
          <w:sz w:val="26"/>
        </w:rPr>
        <w:t>3.3.</w:t>
      </w:r>
      <w:r>
        <w:rPr>
          <w:rFonts w:ascii="PT Astra Serif" w:hAnsi="PT Astra Serif"/>
          <w:spacing w:val="-2"/>
          <w:sz w:val="26"/>
        </w:rPr>
        <w:tab/>
        <w:t>Работы считаются выполненными, услуги считаются оказанными Исполнителем с момента подписания Сторонами Акта сдачи-приемки выполненных работ/оказанных услуг.</w:t>
      </w:r>
    </w:p>
    <w:p w:rsidR="00DA0166" w:rsidRDefault="00FD079F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 w:val="26"/>
        </w:rPr>
      </w:pPr>
      <w:r>
        <w:rPr>
          <w:rFonts w:ascii="PT Astra Serif" w:hAnsi="PT Astra Serif"/>
          <w:spacing w:val="-2"/>
          <w:sz w:val="26"/>
        </w:rPr>
        <w:t>3.4</w:t>
      </w:r>
      <w:r>
        <w:rPr>
          <w:rFonts w:ascii="PT Astra Serif" w:hAnsi="PT Astra Serif"/>
          <w:spacing w:val="-2"/>
          <w:sz w:val="26"/>
        </w:rPr>
        <w:tab/>
        <w:t>Обязательства Заказчика по оплате работ/услуг считаются исполненными с момента списания денежных средств с расчетного счета Заказчика.</w:t>
      </w:r>
    </w:p>
    <w:p w:rsidR="00DA0166" w:rsidRDefault="00DA0166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 w:val="26"/>
        </w:rPr>
      </w:pPr>
    </w:p>
    <w:p w:rsidR="00DA0166" w:rsidRDefault="00FD079F">
      <w:pPr>
        <w:widowControl w:val="0"/>
        <w:ind w:firstLine="709"/>
        <w:jc w:val="center"/>
        <w:rPr>
          <w:rFonts w:ascii="PT Astra Serif" w:hAnsi="PT Astra Serif"/>
          <w:b/>
          <w:sz w:val="26"/>
        </w:rPr>
      </w:pPr>
      <w:r>
        <w:rPr>
          <w:rFonts w:ascii="PT Astra Serif" w:hAnsi="PT Astra Serif"/>
          <w:b/>
          <w:sz w:val="26"/>
        </w:rPr>
        <w:t>4.</w:t>
      </w:r>
      <w:r>
        <w:rPr>
          <w:rFonts w:ascii="PT Astra Serif" w:hAnsi="PT Astra Serif"/>
          <w:b/>
          <w:sz w:val="26"/>
        </w:rPr>
        <w:tab/>
        <w:t>ПОРЯДОК ПРИЕМКИ РАБОТ/УСЛУГ</w:t>
      </w:r>
    </w:p>
    <w:p w:rsidR="00DA0166" w:rsidRDefault="00FD079F">
      <w:pPr>
        <w:pStyle w:val="af6"/>
        <w:ind w:firstLine="709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4.1. Приемка выполненных работ/оказанных услуг осуществляется путем подписания Сторонами Акта.</w:t>
      </w:r>
    </w:p>
    <w:p w:rsidR="00DA0166" w:rsidRDefault="00FD079F">
      <w:pPr>
        <w:pStyle w:val="af6"/>
        <w:ind w:firstLine="709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 xml:space="preserve">4.2. Исполнитель в течение 3 (трех) рабочих дней после окончания выполнения работ/оказания услуг предоставляет Заказчику Акт. Заказчик в течение 5 (пяти) рабочих дней со дня получения Акта обязан направить Исполнителю подписанный Акт или мотивированный отказ от приемки работ/услуг. </w:t>
      </w:r>
    </w:p>
    <w:p w:rsidR="00DA0166" w:rsidRDefault="00FD079F">
      <w:pPr>
        <w:pStyle w:val="af6"/>
        <w:ind w:firstLine="709"/>
        <w:rPr>
          <w:rFonts w:ascii="PT Astra Serif" w:hAnsi="PT Astra Serif"/>
          <w:b/>
          <w:sz w:val="26"/>
        </w:rPr>
      </w:pPr>
      <w:r>
        <w:rPr>
          <w:rFonts w:ascii="PT Astra Serif" w:hAnsi="PT Astra Serif"/>
          <w:sz w:val="26"/>
        </w:rPr>
        <w:t>4.3. В случае обнаружения Заказчиком недостатков и уведомления об этом Исполнителя не позднее 5 часов с момента обнаружения, Исполнитель устраняет их за свой счет незамедлительно.</w:t>
      </w:r>
    </w:p>
    <w:p w:rsidR="00DA0166" w:rsidRDefault="00DA0166">
      <w:pPr>
        <w:ind w:firstLine="709"/>
        <w:jc w:val="center"/>
        <w:rPr>
          <w:rFonts w:ascii="PT Astra Serif" w:hAnsi="PT Astra Serif"/>
          <w:b/>
          <w:sz w:val="26"/>
        </w:rPr>
      </w:pPr>
    </w:p>
    <w:p w:rsidR="00DA0166" w:rsidRDefault="00FD079F">
      <w:pPr>
        <w:ind w:firstLine="709"/>
        <w:jc w:val="center"/>
        <w:rPr>
          <w:rFonts w:ascii="PT Astra Serif" w:hAnsi="PT Astra Serif"/>
          <w:b/>
          <w:sz w:val="26"/>
        </w:rPr>
      </w:pPr>
      <w:r>
        <w:rPr>
          <w:rFonts w:ascii="PT Astra Serif" w:hAnsi="PT Astra Serif"/>
          <w:b/>
          <w:sz w:val="26"/>
        </w:rPr>
        <w:t>5.</w:t>
      </w:r>
      <w:r>
        <w:rPr>
          <w:rFonts w:ascii="PT Astra Serif" w:hAnsi="PT Astra Serif"/>
          <w:b/>
          <w:sz w:val="26"/>
        </w:rPr>
        <w:tab/>
        <w:t>ОТВЕТСТВЕННОСТЬ СТОРОН</w:t>
      </w:r>
    </w:p>
    <w:p w:rsidR="00DA0166" w:rsidRDefault="00FD079F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5.1. За неисполнение или ненадлежащее исполнение своих обязательств по настоящему Договору Стороны несут ответственность в соответствии с нормами действующего законодательства Российской Федерации.</w:t>
      </w:r>
    </w:p>
    <w:p w:rsidR="00DA0166" w:rsidRDefault="00FD079F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5.2. В случае нарушения Исполнителем согласованных Сторонами сроков оказания Услуг Заказчик вправе предъявить Исполнителю требование об уплате пени в размере один процент от суммы Договора за каждый день просрочки. Сумма пени должна быть перечислена Исполнителем на расчетный счет Заказчика, в течение 5 (пяти) рабочих дней с даты выставления Заказчиком требования об уплате пени.</w:t>
      </w:r>
    </w:p>
    <w:p w:rsidR="00DA0166" w:rsidRDefault="00FD079F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5.3. За несвоевременную передачу Исполнителем Акта, Заказчик вправе взыскать с Исполнителя пени в размере один процент от общей стоимости Услуг, указанных в п. 3.1. настоящего Договора, за каждый день просрочки.</w:t>
      </w:r>
    </w:p>
    <w:p w:rsidR="00DA0166" w:rsidRDefault="00FD079F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5.4. За невыполнение Услуг, указанных в техническом задании, Исполнитель обязан уплатить Заказчику штраф в размере пятидесяти процентов от стоимости Услуг, указанной в п. 3.1 Договора.</w:t>
      </w:r>
    </w:p>
    <w:p w:rsidR="00DA0166" w:rsidRDefault="00FD079F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 xml:space="preserve">За отказ от оказания Услуг, либо оказание Услуг не в полном объеме, по причинам, не зависящим от Заказчика, Исполнитель обязан уплатить Заказчику штраф в размере </w:t>
      </w:r>
      <w:r>
        <w:rPr>
          <w:rFonts w:ascii="PT Astra Serif" w:hAnsi="PT Astra Serif"/>
          <w:sz w:val="26"/>
        </w:rPr>
        <w:lastRenderedPageBreak/>
        <w:t>пятидесяти процентов от общей стоимости Услуг, указанных в п. 3.1 настоящего Договора. В случае предъявления требования по оплате штрафа Заказчиком, Исполнитель обязуется оплатить штраф на расчетный счет Заказчика, в течение 5 (пяти) рабочих дней, с момента получения соответствующего требования.</w:t>
      </w:r>
    </w:p>
    <w:p w:rsidR="00DA0166" w:rsidRDefault="00FD079F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5.5. В случае, если в период проведения мероприятия будет установлен факт некачественного оказания услуг Заказчик в праве взыскать с Исполнителя штраф в размере 30% от стоимости услуг, указанных в п. 3.1. настоящего Договора.</w:t>
      </w:r>
    </w:p>
    <w:p w:rsidR="00DA0166" w:rsidRDefault="00FD079F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5.6.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настоящего Договора в результате обстоятельств чрезвычайного характера, которые Стороны не могли предвидеть или предотвратить.</w:t>
      </w:r>
    </w:p>
    <w:p w:rsidR="00DA0166" w:rsidRDefault="00FD079F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5.7. При наступлении обстоятельств, указанных в п.5.5. настоящего Договора, каждая Сторона должна без промедления известить о них в письменном виде другую Сторону.</w:t>
      </w:r>
    </w:p>
    <w:p w:rsidR="00DA0166" w:rsidRDefault="00FD079F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Извещение должно содержать данные о характере обстоятельств, а также официальные документы, удостоверяющие наличие этих обстоятельств и, по возможности, дающие оценку их влияния на возможность исполнения Стороной своих обязательств по настоящему Договору.</w:t>
      </w:r>
    </w:p>
    <w:p w:rsidR="00DA0166" w:rsidRDefault="00FD079F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5.8. Если наступившие обстоятельства, перечисленные в п. 5.5. настоящего Договора, и их последствия продолжают действовать более двух месяцев, Стороны проводят дополнительные переговоры для выявления приемлемых альтернативных способов исполнения настоящего Договора.</w:t>
      </w:r>
    </w:p>
    <w:p w:rsidR="00DA0166" w:rsidRDefault="00DA0166">
      <w:pPr>
        <w:ind w:firstLine="709"/>
        <w:jc w:val="both"/>
        <w:rPr>
          <w:rFonts w:ascii="PT Astra Serif" w:hAnsi="PT Astra Serif"/>
          <w:sz w:val="26"/>
        </w:rPr>
      </w:pPr>
    </w:p>
    <w:p w:rsidR="00DA0166" w:rsidRDefault="00FD079F">
      <w:pPr>
        <w:widowControl w:val="0"/>
        <w:ind w:firstLine="709"/>
        <w:jc w:val="center"/>
        <w:rPr>
          <w:rFonts w:ascii="PT Astra Serif" w:hAnsi="PT Astra Serif"/>
          <w:b/>
          <w:sz w:val="26"/>
        </w:rPr>
      </w:pPr>
      <w:r>
        <w:rPr>
          <w:rFonts w:ascii="PT Astra Serif" w:hAnsi="PT Astra Serif"/>
          <w:b/>
          <w:sz w:val="26"/>
        </w:rPr>
        <w:t>6.</w:t>
      </w:r>
      <w:r>
        <w:rPr>
          <w:rFonts w:ascii="PT Astra Serif" w:hAnsi="PT Astra Serif"/>
          <w:b/>
          <w:sz w:val="26"/>
        </w:rPr>
        <w:tab/>
        <w:t>АНТИКОРРУПЦИОННАЯ ОГОВОРКА</w:t>
      </w:r>
    </w:p>
    <w:p w:rsidR="00DA0166" w:rsidRDefault="00FD079F">
      <w:pPr>
        <w:widowControl w:val="0"/>
        <w:ind w:firstLine="851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6.1.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для достижения иных неправомерных целей.</w:t>
      </w:r>
    </w:p>
    <w:p w:rsidR="00DA0166" w:rsidRDefault="00FD079F">
      <w:pPr>
        <w:widowControl w:val="0"/>
        <w:ind w:firstLine="851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6.2. При исполнении своих обязательств по настоящему Договору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 как дача/получение взятки, коммерческий подкуп, а также иные действия, нарушающие требования применимого законодательства и международных актов о противодействии коррупции.</w:t>
      </w:r>
    </w:p>
    <w:p w:rsidR="00DA0166" w:rsidRDefault="00FD079F">
      <w:pPr>
        <w:widowControl w:val="0"/>
        <w:ind w:firstLine="851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 xml:space="preserve">6.3. В случае возникновения у Стороны подозрений, что произошло или может произойти нарушение каких-либо положений </w:t>
      </w:r>
      <w:proofErr w:type="spellStart"/>
      <w:r>
        <w:rPr>
          <w:rFonts w:ascii="PT Astra Serif" w:hAnsi="PT Astra Serif"/>
          <w:sz w:val="26"/>
        </w:rPr>
        <w:t>п.п</w:t>
      </w:r>
      <w:proofErr w:type="spellEnd"/>
      <w:r>
        <w:rPr>
          <w:rFonts w:ascii="PT Astra Serif" w:hAnsi="PT Astra Serif"/>
          <w:sz w:val="26"/>
        </w:rPr>
        <w:t xml:space="preserve">. 6.1. – 6.2. настоящего Договора, соответствующая Сторона обязуется уведомить об этом другую Сторону в письменной форме с использованием средств связи, обеспечивающих фиксирование отправления. Срок рассмотрения уведомления – 5 (пять) рабочих дней с даты его получения.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</w:t>
      </w:r>
      <w:proofErr w:type="spellStart"/>
      <w:r>
        <w:rPr>
          <w:rFonts w:ascii="PT Astra Serif" w:hAnsi="PT Astra Serif"/>
          <w:sz w:val="26"/>
        </w:rPr>
        <w:t>п.п</w:t>
      </w:r>
      <w:proofErr w:type="spellEnd"/>
      <w:r>
        <w:rPr>
          <w:rFonts w:ascii="PT Astra Serif" w:hAnsi="PT Astra Serif"/>
          <w:sz w:val="26"/>
        </w:rPr>
        <w:t>. 6.1. – 6.2. настоящего Договора другой Стороной, ее аффилированными лицами, работниками или посредниками.</w:t>
      </w:r>
    </w:p>
    <w:p w:rsidR="00DA0166" w:rsidRDefault="00FD079F">
      <w:pPr>
        <w:widowControl w:val="0"/>
        <w:ind w:firstLine="851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 xml:space="preserve">6.4. В случае подтверждения факта нарушения одной Стороной положений </w:t>
      </w:r>
      <w:proofErr w:type="spellStart"/>
      <w:r>
        <w:rPr>
          <w:rFonts w:ascii="PT Astra Serif" w:hAnsi="PT Astra Serif"/>
          <w:sz w:val="26"/>
        </w:rPr>
        <w:t>п.п</w:t>
      </w:r>
      <w:proofErr w:type="spellEnd"/>
      <w:r>
        <w:rPr>
          <w:rFonts w:ascii="PT Astra Serif" w:hAnsi="PT Astra Serif"/>
          <w:sz w:val="26"/>
        </w:rPr>
        <w:t xml:space="preserve">. 6.1. – 6.2. настоящего Договора и/или неполучения другой Стороной информации об итогах рассмотрения уведомления о нарушении в соответствии с п. 6.3. настоящего </w:t>
      </w:r>
      <w:r>
        <w:rPr>
          <w:rFonts w:ascii="PT Astra Serif" w:hAnsi="PT Astra Serif"/>
          <w:sz w:val="26"/>
        </w:rPr>
        <w:lastRenderedPageBreak/>
        <w:t>Договора, другая Сторона имеет право расторгнуть настоящий Договор в одностороннем внесудебном порядке путем направления письменного уведомления не позднее чем за 5 (пять) рабочих дней до даты прекращения действия настоящего Договора.</w:t>
      </w:r>
    </w:p>
    <w:p w:rsidR="00DA0166" w:rsidRDefault="00DA0166">
      <w:pPr>
        <w:widowControl w:val="0"/>
        <w:tabs>
          <w:tab w:val="left" w:pos="426"/>
        </w:tabs>
        <w:ind w:firstLine="709"/>
        <w:jc w:val="center"/>
        <w:rPr>
          <w:rFonts w:ascii="PT Astra Serif" w:hAnsi="PT Astra Serif"/>
          <w:b/>
          <w:spacing w:val="-2"/>
          <w:sz w:val="26"/>
        </w:rPr>
      </w:pPr>
    </w:p>
    <w:p w:rsidR="00DA0166" w:rsidRDefault="00FD079F">
      <w:pPr>
        <w:ind w:firstLine="709"/>
        <w:jc w:val="center"/>
        <w:rPr>
          <w:rFonts w:ascii="PT Astra Serif" w:hAnsi="PT Astra Serif"/>
          <w:b/>
          <w:sz w:val="26"/>
        </w:rPr>
      </w:pPr>
      <w:r>
        <w:rPr>
          <w:rFonts w:ascii="PT Astra Serif" w:hAnsi="PT Astra Serif"/>
          <w:b/>
          <w:sz w:val="26"/>
        </w:rPr>
        <w:t>7.</w:t>
      </w:r>
      <w:r>
        <w:rPr>
          <w:rFonts w:ascii="PT Astra Serif" w:hAnsi="PT Astra Serif"/>
          <w:b/>
          <w:sz w:val="26"/>
        </w:rPr>
        <w:tab/>
        <w:t>СРОК ДЕЙСТВИЯ ДОГОВОРА. ПОРЯДОК ИЗМЕНЕНИЯ И РАСТОРЖЕНИЯ ДОГОВОРА</w:t>
      </w:r>
    </w:p>
    <w:p w:rsidR="00DA0166" w:rsidRDefault="00FD079F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7.1. Настоящий Договор вступает в силу с момента подписания его Сторонами и действует до момента исполнения Сторонами всех взятых на себя обязательств.</w:t>
      </w:r>
    </w:p>
    <w:p w:rsidR="00DA0166" w:rsidRDefault="00FD079F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7.2. Условия настоящего Договора могут быть изменены по взаимному согласию Сторон путем подписания письменного соглашения.</w:t>
      </w:r>
    </w:p>
    <w:p w:rsidR="00DA0166" w:rsidRDefault="00FD079F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7.3. Заказчик вправе в одностороннем внесудебном порядке расторгнуть настоящий Договор, направив уведомление о расторжении Исполнителю и потребовать возмещения убытков в следующих случаях:</w:t>
      </w:r>
    </w:p>
    <w:p w:rsidR="00DA0166" w:rsidRDefault="00FD079F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-В случае нарушения Исполнителем сроков исполнения своих обязательств по настоящему Договору.</w:t>
      </w:r>
    </w:p>
    <w:p w:rsidR="00DA0166" w:rsidRDefault="00FD079F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-Исполнитель не приступает своевременно к исполнению Договора или оказывает Услуги настолько медленно, что окончание их к сроку становится явно невозможным.</w:t>
      </w:r>
    </w:p>
    <w:p w:rsidR="00DA0166" w:rsidRDefault="00FD079F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-Во время оказания Услуг станет очевидным, что они не будут выполнены надлежащим образом.</w:t>
      </w:r>
    </w:p>
    <w:p w:rsidR="00DA0166" w:rsidRDefault="00FD079F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-Отступления в оказанных Услугах от условий Договора или иные недостатки результата услуг в установленный Заказчиком разумный срок не были устранены, либо являются существенными и неустранимыми.</w:t>
      </w:r>
    </w:p>
    <w:p w:rsidR="00DA0166" w:rsidRDefault="00FD079F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Письменное уведомление о расторжении настоящего Договора направляется Сторонам за 3 (три) рабочих дня до даты расторжения, указанной в уведомлении.</w:t>
      </w:r>
    </w:p>
    <w:p w:rsidR="00DA0166" w:rsidRDefault="00FD079F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7.4. Договор считается расторгнутым с момента получения Исполнителем уведомления о расторжении Договора или в иных установленных законом случаях.</w:t>
      </w:r>
    </w:p>
    <w:p w:rsidR="00DA0166" w:rsidRDefault="00DA0166">
      <w:pPr>
        <w:ind w:firstLine="709"/>
        <w:jc w:val="both"/>
        <w:rPr>
          <w:rFonts w:ascii="PT Astra Serif" w:hAnsi="PT Astra Serif"/>
          <w:sz w:val="26"/>
        </w:rPr>
      </w:pPr>
    </w:p>
    <w:p w:rsidR="00DA0166" w:rsidRDefault="00FD079F">
      <w:pPr>
        <w:ind w:firstLine="709"/>
        <w:jc w:val="center"/>
        <w:rPr>
          <w:rFonts w:ascii="PT Astra Serif" w:hAnsi="PT Astra Serif"/>
          <w:b/>
          <w:sz w:val="26"/>
        </w:rPr>
      </w:pPr>
      <w:r>
        <w:rPr>
          <w:rFonts w:ascii="PT Astra Serif" w:hAnsi="PT Astra Serif"/>
          <w:b/>
          <w:sz w:val="26"/>
        </w:rPr>
        <w:t>8.</w:t>
      </w:r>
      <w:r>
        <w:rPr>
          <w:rFonts w:ascii="PT Astra Serif" w:hAnsi="PT Astra Serif"/>
          <w:b/>
          <w:sz w:val="26"/>
        </w:rPr>
        <w:tab/>
        <w:t>РАЗРЕШЕНИЕ СПОРОВ</w:t>
      </w:r>
    </w:p>
    <w:p w:rsidR="00DA0166" w:rsidRDefault="00FD079F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8.1. Все споры, связанные с заключением, толкованием, исполнением и расторжением Договора, должны разрешаться Сторонами путем переговоров.</w:t>
      </w:r>
    </w:p>
    <w:p w:rsidR="00DA0166" w:rsidRDefault="00FD079F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 xml:space="preserve">8.2. В случае </w:t>
      </w:r>
      <w:proofErr w:type="spellStart"/>
      <w:r>
        <w:rPr>
          <w:rFonts w:ascii="PT Astra Serif" w:hAnsi="PT Astra Serif"/>
          <w:sz w:val="26"/>
        </w:rPr>
        <w:t>недостижения</w:t>
      </w:r>
      <w:proofErr w:type="spellEnd"/>
      <w:r>
        <w:rPr>
          <w:rFonts w:ascii="PT Astra Serif" w:hAnsi="PT Astra Serif"/>
          <w:sz w:val="26"/>
        </w:rPr>
        <w:t xml:space="preserve"> соглашения в ходе переговоров, указанных в п. 8.1 Договора, заинтересованная Сторона направляет претензию в письменной форме, подписанную уполномоченным лицом. Претензия должна быть направлена с использованием средств связи, обеспечивающих фиксирование ее отправления (заказной почтой и т.д.) и получения, либо вручена другой Стороне под расписку.</w:t>
      </w:r>
    </w:p>
    <w:p w:rsidR="00DA0166" w:rsidRDefault="00FD079F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8.3. К претензии должны быть приложены документы, обосновывающие предъявленные заинтересованной Стороной требования (в случае их отсутствия у другой Стороны), и документы, подтверждающие полномочия лица, подписавшего претензию. Указанные документы представляются в форме надлежащим образом заверенных копий. Претензия, направленная без документов, подтверждающих полномочия лица, ее подписавшего, считается непредъявленной и рассмотрению не подлежит.</w:t>
      </w:r>
    </w:p>
    <w:p w:rsidR="00DA0166" w:rsidRDefault="00FD079F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8.4. Сторона, которой направлена претензия, обязана рассмотреть полученную претензию и о результатах уведомить в письменной форме заинтересованную Сторону в течение 5 (пяти) рабочих дней со дня получения претензии.</w:t>
      </w:r>
    </w:p>
    <w:p w:rsidR="00DA0166" w:rsidRDefault="00FD079F">
      <w:pPr>
        <w:ind w:firstLine="709"/>
        <w:jc w:val="both"/>
        <w:rPr>
          <w:rFonts w:ascii="PT Astra Serif" w:hAnsi="PT Astra Serif"/>
          <w:strike/>
          <w:sz w:val="26"/>
        </w:rPr>
      </w:pPr>
      <w:r>
        <w:rPr>
          <w:rFonts w:ascii="PT Astra Serif" w:hAnsi="PT Astra Serif"/>
          <w:sz w:val="26"/>
        </w:rPr>
        <w:t>8.5. В случае неполучения ответа на претензию в течение 5 (пяти) рабочих дней со дня получения претензии и/или невозможности разрешения разногласий путем переговоров они подлежат рассмотрению в Арбитражном суде Тульской области в порядке, установленном законодательством Российской Федерации.</w:t>
      </w:r>
    </w:p>
    <w:p w:rsidR="00DA0166" w:rsidRDefault="00DA0166">
      <w:pPr>
        <w:ind w:firstLine="709"/>
        <w:jc w:val="both"/>
        <w:rPr>
          <w:rFonts w:ascii="PT Astra Serif" w:hAnsi="PT Astra Serif"/>
          <w:b/>
          <w:spacing w:val="-2"/>
          <w:sz w:val="26"/>
        </w:rPr>
      </w:pPr>
    </w:p>
    <w:p w:rsidR="00DA0166" w:rsidRDefault="00FD079F">
      <w:pPr>
        <w:widowControl w:val="0"/>
        <w:tabs>
          <w:tab w:val="left" w:pos="426"/>
        </w:tabs>
        <w:ind w:firstLine="709"/>
        <w:jc w:val="center"/>
        <w:rPr>
          <w:rFonts w:ascii="PT Astra Serif" w:hAnsi="PT Astra Serif"/>
          <w:b/>
          <w:spacing w:val="-2"/>
          <w:sz w:val="26"/>
        </w:rPr>
      </w:pPr>
      <w:r>
        <w:rPr>
          <w:rFonts w:ascii="PT Astra Serif" w:hAnsi="PT Astra Serif"/>
          <w:b/>
          <w:spacing w:val="-2"/>
          <w:sz w:val="26"/>
        </w:rPr>
        <w:t>9.</w:t>
      </w:r>
      <w:r>
        <w:rPr>
          <w:rFonts w:ascii="PT Astra Serif" w:hAnsi="PT Astra Serif"/>
          <w:b/>
          <w:spacing w:val="-2"/>
          <w:sz w:val="26"/>
        </w:rPr>
        <w:tab/>
        <w:t>ЗАКЛЮЧИТЕЛЬНЫЕ ПОЛОЖЕНИЯ</w:t>
      </w:r>
    </w:p>
    <w:p w:rsidR="00DA0166" w:rsidRDefault="00FD079F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 w:val="26"/>
        </w:rPr>
      </w:pPr>
      <w:r>
        <w:rPr>
          <w:rFonts w:ascii="PT Astra Serif" w:hAnsi="PT Astra Serif"/>
          <w:spacing w:val="-2"/>
          <w:sz w:val="26"/>
        </w:rPr>
        <w:lastRenderedPageBreak/>
        <w:t xml:space="preserve">9.1. Во всем, что не предусмотрено настоящим Договором, Стороны руководствуются действующим законодательством РФ. </w:t>
      </w:r>
    </w:p>
    <w:p w:rsidR="00DA0166" w:rsidRDefault="00FD079F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 w:val="26"/>
        </w:rPr>
      </w:pPr>
      <w:r>
        <w:rPr>
          <w:rFonts w:ascii="PT Astra Serif" w:hAnsi="PT Astra Serif"/>
          <w:spacing w:val="-2"/>
          <w:sz w:val="26"/>
        </w:rPr>
        <w:t xml:space="preserve">9.2. Настоящий договор заключен в 2 (двух) идентичных экземплярах, имеющих одинаковую юридическую силу, по одному экземпляру для каждой из Сторон. </w:t>
      </w:r>
    </w:p>
    <w:p w:rsidR="00DA0166" w:rsidRDefault="00FD079F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 w:val="26"/>
        </w:rPr>
      </w:pPr>
      <w:r>
        <w:rPr>
          <w:rFonts w:ascii="PT Astra Serif" w:hAnsi="PT Astra Serif"/>
          <w:spacing w:val="-2"/>
          <w:sz w:val="26"/>
        </w:rPr>
        <w:t>9.3 В целях оперативного решения вопросов, касающихся заключения и исполнения настоящего Договора, а также согласования всех необходимых для исполнения Договора документов, указанных в Договоре и Техническом задании, Стороны допускают их согласование посредством направления подписанных документов, в том числе настоящего Договора, счетов на оплату, в сканированном виде либо электронном виде средствами электронной связи на адрес электронной почты, указанной в разделе 10 настоящего Договора, с последующим предоставлением подлинных документов в течение 20 (двадцати) рабочих дней с момента направления документа в электронном виде.</w:t>
      </w:r>
    </w:p>
    <w:p w:rsidR="00DA0166" w:rsidRDefault="00FD079F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 w:val="26"/>
        </w:rPr>
      </w:pPr>
      <w:r>
        <w:rPr>
          <w:rFonts w:ascii="PT Astra Serif" w:hAnsi="PT Astra Serif"/>
          <w:spacing w:val="-2"/>
          <w:sz w:val="26"/>
        </w:rPr>
        <w:t>До предоставления оригинала, документы, направленные средствами электронной связи, имеют юридическую силу.</w:t>
      </w:r>
    </w:p>
    <w:p w:rsidR="00DA0166" w:rsidRDefault="00FD079F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 w:val="26"/>
        </w:rPr>
      </w:pPr>
      <w:r>
        <w:rPr>
          <w:rFonts w:ascii="PT Astra Serif" w:hAnsi="PT Astra Serif"/>
          <w:spacing w:val="-2"/>
          <w:sz w:val="26"/>
        </w:rPr>
        <w:t>Приложение № 1 – Техническое задание.</w:t>
      </w:r>
    </w:p>
    <w:p w:rsidR="00DA0166" w:rsidRDefault="00FD079F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pacing w:val="-2"/>
          <w:sz w:val="26"/>
        </w:rPr>
        <w:t>Приложение №2 – Спецификация</w:t>
      </w:r>
      <w:r>
        <w:rPr>
          <w:rFonts w:ascii="PT Astra Serif" w:hAnsi="PT Astra Serif"/>
          <w:sz w:val="26"/>
        </w:rPr>
        <w:t>.</w:t>
      </w:r>
    </w:p>
    <w:p w:rsidR="00DA0166" w:rsidRDefault="00FD079F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pacing w:val="-2"/>
          <w:sz w:val="26"/>
        </w:rPr>
        <w:t xml:space="preserve">Приложение №3 – Акт </w:t>
      </w:r>
      <w:r>
        <w:rPr>
          <w:rFonts w:ascii="PT Astra Serif" w:hAnsi="PT Astra Serif"/>
          <w:sz w:val="26"/>
        </w:rPr>
        <w:t>сдачи-приемки выполненных работ/оказанных услуг.</w:t>
      </w:r>
    </w:p>
    <w:p w:rsidR="00DA0166" w:rsidRDefault="00DA0166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 w:val="26"/>
        </w:rPr>
      </w:pPr>
    </w:p>
    <w:p w:rsidR="00DA0166" w:rsidRDefault="00FD079F">
      <w:pPr>
        <w:widowControl w:val="0"/>
        <w:tabs>
          <w:tab w:val="left" w:pos="426"/>
        </w:tabs>
        <w:ind w:firstLine="709"/>
        <w:jc w:val="center"/>
        <w:rPr>
          <w:rFonts w:ascii="PT Astra Serif" w:hAnsi="PT Astra Serif"/>
          <w:b/>
          <w:spacing w:val="-2"/>
          <w:sz w:val="26"/>
        </w:rPr>
      </w:pPr>
      <w:r>
        <w:rPr>
          <w:rFonts w:ascii="PT Astra Serif" w:hAnsi="PT Astra Serif"/>
          <w:b/>
          <w:spacing w:val="-2"/>
          <w:sz w:val="26"/>
        </w:rPr>
        <w:t>10.</w:t>
      </w:r>
      <w:r>
        <w:rPr>
          <w:rFonts w:ascii="PT Astra Serif" w:hAnsi="PT Astra Serif"/>
          <w:b/>
          <w:spacing w:val="-2"/>
          <w:sz w:val="26"/>
        </w:rPr>
        <w:tab/>
        <w:t>ЮРИДИЧЕСКИЕ АДРЕСА И РЕКВИЗИТЫ СТОРОН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25"/>
        <w:gridCol w:w="4726"/>
      </w:tblGrid>
      <w:tr w:rsidR="00DA0166">
        <w:trPr>
          <w:trHeight w:val="408"/>
        </w:trPr>
        <w:tc>
          <w:tcPr>
            <w:tcW w:w="4725" w:type="dxa"/>
          </w:tcPr>
          <w:p w:rsidR="00DA0166" w:rsidRDefault="00DA0166">
            <w:pPr>
              <w:widowControl w:val="0"/>
              <w:rPr>
                <w:rFonts w:ascii="PT Astra Serif" w:hAnsi="PT Astra Serif"/>
                <w:b/>
                <w:sz w:val="26"/>
              </w:rPr>
            </w:pPr>
          </w:p>
        </w:tc>
        <w:tc>
          <w:tcPr>
            <w:tcW w:w="4726" w:type="dxa"/>
          </w:tcPr>
          <w:p w:rsidR="00DA0166" w:rsidRDefault="00DA0166">
            <w:pPr>
              <w:widowControl w:val="0"/>
              <w:rPr>
                <w:rFonts w:ascii="PT Astra Serif" w:hAnsi="PT Astra Serif"/>
                <w:b/>
                <w:sz w:val="26"/>
              </w:rPr>
            </w:pPr>
          </w:p>
        </w:tc>
      </w:tr>
      <w:tr w:rsidR="00DA0166">
        <w:trPr>
          <w:trHeight w:val="1997"/>
        </w:trPr>
        <w:tc>
          <w:tcPr>
            <w:tcW w:w="4725" w:type="dxa"/>
          </w:tcPr>
          <w:p w:rsidR="00DA0166" w:rsidRDefault="00FD079F">
            <w:pPr>
              <w:widowControl w:val="0"/>
              <w:jc w:val="center"/>
              <w:rPr>
                <w:rFonts w:ascii="PT Astra Serif" w:hAnsi="PT Astra Serif"/>
                <w:b/>
                <w:sz w:val="26"/>
              </w:rPr>
            </w:pPr>
            <w:r>
              <w:rPr>
                <w:rFonts w:ascii="PT Astra Serif" w:hAnsi="PT Astra Serif"/>
                <w:b/>
                <w:sz w:val="26"/>
              </w:rPr>
              <w:t>Заказчик</w:t>
            </w:r>
          </w:p>
          <w:p w:rsidR="00DA0166" w:rsidRDefault="00DA0166">
            <w:pPr>
              <w:widowControl w:val="0"/>
              <w:jc w:val="both"/>
              <w:rPr>
                <w:rFonts w:ascii="PT Astra Serif" w:hAnsi="PT Astra Serif"/>
                <w:b/>
                <w:sz w:val="26"/>
              </w:rPr>
            </w:pPr>
          </w:p>
          <w:p w:rsidR="00DA0166" w:rsidRDefault="00FD079F">
            <w:pPr>
              <w:widowControl w:val="0"/>
              <w:rPr>
                <w:rFonts w:ascii="PT Astra Serif" w:hAnsi="PT Astra Serif"/>
                <w:b/>
                <w:sz w:val="26"/>
              </w:rPr>
            </w:pPr>
            <w:r>
              <w:rPr>
                <w:rFonts w:ascii="PT Astra Serif" w:hAnsi="PT Astra Serif"/>
                <w:b/>
                <w:sz w:val="26"/>
              </w:rPr>
              <w:t>Тульский региональный фонд «Центр поддержки предпринимательства»</w:t>
            </w:r>
          </w:p>
          <w:p w:rsidR="00DA0166" w:rsidRDefault="00FD079F">
            <w:pPr>
              <w:widowControl w:val="0"/>
              <w:rPr>
                <w:rFonts w:ascii="PT Astra Serif" w:hAnsi="PT Astra Serif"/>
                <w:sz w:val="26"/>
              </w:rPr>
            </w:pPr>
            <w:r>
              <w:rPr>
                <w:rFonts w:ascii="PT Astra Serif" w:hAnsi="PT Astra Serif"/>
                <w:sz w:val="26"/>
              </w:rPr>
              <w:t>Адрес места нахождения и почтовый адрес: 300004 г. Тула, ул. Кирова, д. 135, к.1, офис 408</w:t>
            </w:r>
          </w:p>
          <w:p w:rsidR="00DA0166" w:rsidRDefault="00FD079F">
            <w:pPr>
              <w:widowControl w:val="0"/>
              <w:rPr>
                <w:rFonts w:ascii="PT Astra Serif" w:hAnsi="PT Astra Serif"/>
                <w:sz w:val="26"/>
              </w:rPr>
            </w:pPr>
            <w:r>
              <w:rPr>
                <w:rFonts w:ascii="PT Astra Serif" w:hAnsi="PT Astra Serif"/>
                <w:sz w:val="26"/>
              </w:rPr>
              <w:t>ИНН 7106528019, КПП 710601001</w:t>
            </w:r>
          </w:p>
          <w:p w:rsidR="00DA0166" w:rsidRDefault="00FD079F">
            <w:pPr>
              <w:widowControl w:val="0"/>
              <w:rPr>
                <w:rFonts w:ascii="PT Astra Serif" w:hAnsi="PT Astra Serif"/>
                <w:sz w:val="26"/>
              </w:rPr>
            </w:pPr>
            <w:r>
              <w:rPr>
                <w:rFonts w:ascii="PT Astra Serif" w:hAnsi="PT Astra Serif"/>
                <w:sz w:val="26"/>
              </w:rPr>
              <w:t>ОГРН 1137154029980</w:t>
            </w:r>
          </w:p>
          <w:p w:rsidR="00DA0166" w:rsidRDefault="00FD079F">
            <w:pPr>
              <w:widowControl w:val="0"/>
              <w:rPr>
                <w:rFonts w:ascii="PT Astra Serif" w:hAnsi="PT Astra Serif"/>
                <w:sz w:val="26"/>
              </w:rPr>
            </w:pPr>
            <w:r>
              <w:rPr>
                <w:rFonts w:ascii="PT Astra Serif" w:hAnsi="PT Astra Serif"/>
                <w:sz w:val="26"/>
              </w:rPr>
              <w:t>Банковские реквизиты:</w:t>
            </w:r>
          </w:p>
          <w:p w:rsidR="00DA0166" w:rsidRDefault="00FD079F">
            <w:pPr>
              <w:widowControl w:val="0"/>
              <w:rPr>
                <w:rFonts w:ascii="PT Astra Serif" w:hAnsi="PT Astra Serif"/>
                <w:sz w:val="26"/>
              </w:rPr>
            </w:pPr>
            <w:r>
              <w:rPr>
                <w:rFonts w:ascii="PT Astra Serif" w:hAnsi="PT Astra Serif"/>
                <w:sz w:val="26"/>
              </w:rPr>
              <w:t>р/с: 40703810466000000111</w:t>
            </w:r>
          </w:p>
          <w:p w:rsidR="00DA0166" w:rsidRDefault="00FD079F">
            <w:pPr>
              <w:widowControl w:val="0"/>
              <w:rPr>
                <w:rFonts w:ascii="PT Astra Serif" w:hAnsi="PT Astra Serif"/>
                <w:sz w:val="26"/>
              </w:rPr>
            </w:pPr>
            <w:r>
              <w:rPr>
                <w:rFonts w:ascii="PT Astra Serif" w:hAnsi="PT Astra Serif"/>
                <w:sz w:val="26"/>
              </w:rPr>
              <w:t>в Тульское отделение № 8604 ПАО Сбербанк, БИК: 047003608</w:t>
            </w:r>
          </w:p>
          <w:p w:rsidR="00DA0166" w:rsidRDefault="00FD079F">
            <w:pPr>
              <w:widowControl w:val="0"/>
              <w:rPr>
                <w:rFonts w:ascii="PT Astra Serif" w:hAnsi="PT Astra Serif"/>
                <w:sz w:val="26"/>
              </w:rPr>
            </w:pPr>
            <w:r>
              <w:rPr>
                <w:rFonts w:ascii="PT Astra Serif" w:hAnsi="PT Astra Serif"/>
                <w:sz w:val="26"/>
              </w:rPr>
              <w:t>к/с: 30101810300000000608</w:t>
            </w:r>
          </w:p>
          <w:p w:rsidR="00DA0166" w:rsidRDefault="00FD079F">
            <w:pPr>
              <w:widowControl w:val="0"/>
              <w:rPr>
                <w:rFonts w:ascii="PT Astra Serif" w:hAnsi="PT Astra Serif"/>
                <w:sz w:val="26"/>
              </w:rPr>
            </w:pPr>
            <w:r>
              <w:rPr>
                <w:rFonts w:ascii="PT Astra Serif" w:hAnsi="PT Astra Serif"/>
                <w:sz w:val="26"/>
              </w:rPr>
              <w:t>Тел. 8-800-600-77-71</w:t>
            </w:r>
          </w:p>
          <w:p w:rsidR="00DA0166" w:rsidRDefault="00FD079F">
            <w:pPr>
              <w:widowControl w:val="0"/>
              <w:rPr>
                <w:rFonts w:ascii="PT Astra Serif" w:hAnsi="PT Astra Serif"/>
                <w:sz w:val="26"/>
              </w:rPr>
            </w:pPr>
            <w:proofErr w:type="spellStart"/>
            <w:proofErr w:type="gramStart"/>
            <w:r>
              <w:rPr>
                <w:rFonts w:ascii="PT Astra Serif" w:hAnsi="PT Astra Serif"/>
                <w:sz w:val="26"/>
              </w:rPr>
              <w:t>Эл.почта</w:t>
            </w:r>
            <w:proofErr w:type="spellEnd"/>
            <w:proofErr w:type="gramEnd"/>
            <w:r>
              <w:rPr>
                <w:rFonts w:ascii="PT Astra Serif" w:hAnsi="PT Astra Serif"/>
                <w:sz w:val="26"/>
              </w:rPr>
              <w:t>: info@mb71.ru</w:t>
            </w:r>
          </w:p>
          <w:p w:rsidR="00DA0166" w:rsidRDefault="00DA0166">
            <w:pPr>
              <w:widowControl w:val="0"/>
              <w:jc w:val="both"/>
              <w:rPr>
                <w:rFonts w:ascii="PT Astra Serif" w:hAnsi="PT Astra Serif"/>
                <w:b/>
                <w:sz w:val="26"/>
              </w:rPr>
            </w:pPr>
          </w:p>
        </w:tc>
        <w:tc>
          <w:tcPr>
            <w:tcW w:w="4726" w:type="dxa"/>
          </w:tcPr>
          <w:p w:rsidR="00DA0166" w:rsidRDefault="00FD079F">
            <w:pPr>
              <w:widowControl w:val="0"/>
              <w:jc w:val="center"/>
              <w:rPr>
                <w:rFonts w:ascii="PT Astra Serif" w:hAnsi="PT Astra Serif"/>
                <w:b/>
                <w:sz w:val="26"/>
              </w:rPr>
            </w:pPr>
            <w:r>
              <w:rPr>
                <w:rFonts w:ascii="PT Astra Serif" w:hAnsi="PT Astra Serif"/>
                <w:b/>
                <w:sz w:val="26"/>
              </w:rPr>
              <w:t>Исполнитель</w:t>
            </w:r>
          </w:p>
          <w:p w:rsidR="00DA0166" w:rsidRDefault="00DA0166">
            <w:pPr>
              <w:rPr>
                <w:rFonts w:ascii="PT Astra Serif" w:hAnsi="PT Astra Serif"/>
                <w:sz w:val="26"/>
              </w:rPr>
            </w:pPr>
          </w:p>
          <w:p w:rsidR="00DA0166" w:rsidRDefault="00FD079F">
            <w:pPr>
              <w:tabs>
                <w:tab w:val="left" w:pos="930"/>
              </w:tabs>
              <w:rPr>
                <w:rFonts w:ascii="PT Astra Serif" w:hAnsi="PT Astra Serif"/>
                <w:b/>
                <w:sz w:val="26"/>
              </w:rPr>
            </w:pPr>
            <w:r>
              <w:rPr>
                <w:rFonts w:ascii="PT Astra Serif" w:hAnsi="PT Astra Serif"/>
                <w:b/>
                <w:sz w:val="26"/>
              </w:rPr>
              <w:t>_____________</w:t>
            </w:r>
          </w:p>
          <w:p w:rsidR="00DA0166" w:rsidRDefault="00FD079F">
            <w:pPr>
              <w:tabs>
                <w:tab w:val="left" w:pos="930"/>
              </w:tabs>
              <w:rPr>
                <w:rFonts w:ascii="PT Astra Serif" w:hAnsi="PT Astra Serif"/>
                <w:sz w:val="26"/>
              </w:rPr>
            </w:pPr>
            <w:r>
              <w:rPr>
                <w:rFonts w:ascii="PT Astra Serif" w:hAnsi="PT Astra Serif"/>
                <w:sz w:val="26"/>
              </w:rPr>
              <w:t>Адрес регистрации:</w:t>
            </w:r>
          </w:p>
          <w:p w:rsidR="00DA0166" w:rsidRDefault="00FD079F">
            <w:pPr>
              <w:tabs>
                <w:tab w:val="left" w:pos="930"/>
              </w:tabs>
              <w:rPr>
                <w:rFonts w:ascii="PT Astra Serif" w:hAnsi="PT Astra Serif"/>
                <w:sz w:val="26"/>
              </w:rPr>
            </w:pPr>
            <w:r>
              <w:rPr>
                <w:rFonts w:ascii="PT Astra Serif" w:hAnsi="PT Astra Serif"/>
                <w:sz w:val="26"/>
              </w:rPr>
              <w:t>___________</w:t>
            </w:r>
          </w:p>
          <w:p w:rsidR="00DA0166" w:rsidRDefault="00FD079F">
            <w:pPr>
              <w:tabs>
                <w:tab w:val="left" w:pos="930"/>
              </w:tabs>
              <w:rPr>
                <w:rFonts w:ascii="PT Astra Serif" w:hAnsi="PT Astra Serif"/>
                <w:sz w:val="26"/>
              </w:rPr>
            </w:pPr>
            <w:r>
              <w:rPr>
                <w:rFonts w:ascii="PT Astra Serif" w:hAnsi="PT Astra Serif"/>
                <w:sz w:val="26"/>
              </w:rPr>
              <w:t>ИНН __________</w:t>
            </w:r>
          </w:p>
          <w:p w:rsidR="00DA0166" w:rsidRDefault="00FD079F">
            <w:pPr>
              <w:tabs>
                <w:tab w:val="left" w:pos="930"/>
              </w:tabs>
              <w:rPr>
                <w:rFonts w:ascii="PT Astra Serif" w:hAnsi="PT Astra Serif"/>
                <w:sz w:val="26"/>
              </w:rPr>
            </w:pPr>
            <w:r>
              <w:rPr>
                <w:rFonts w:ascii="PT Astra Serif" w:hAnsi="PT Astra Serif"/>
                <w:sz w:val="26"/>
              </w:rPr>
              <w:t>ОГРНИП: __________</w:t>
            </w:r>
          </w:p>
          <w:p w:rsidR="00DA0166" w:rsidRDefault="00FD079F">
            <w:pPr>
              <w:tabs>
                <w:tab w:val="left" w:pos="930"/>
              </w:tabs>
              <w:rPr>
                <w:rFonts w:ascii="PT Astra Serif" w:hAnsi="PT Astra Serif"/>
                <w:sz w:val="26"/>
              </w:rPr>
            </w:pPr>
            <w:r>
              <w:rPr>
                <w:rFonts w:ascii="PT Astra Serif" w:hAnsi="PT Astra Serif"/>
                <w:sz w:val="26"/>
              </w:rPr>
              <w:t>ОКПО: __________</w:t>
            </w:r>
          </w:p>
          <w:p w:rsidR="00DA0166" w:rsidRDefault="00FD079F">
            <w:pPr>
              <w:tabs>
                <w:tab w:val="left" w:pos="930"/>
              </w:tabs>
              <w:rPr>
                <w:rFonts w:ascii="PT Astra Serif" w:hAnsi="PT Astra Serif"/>
                <w:sz w:val="26"/>
              </w:rPr>
            </w:pPr>
            <w:r>
              <w:rPr>
                <w:rFonts w:ascii="PT Astra Serif" w:hAnsi="PT Astra Serif"/>
                <w:sz w:val="26"/>
              </w:rPr>
              <w:t>ОКТМО: ________</w:t>
            </w:r>
          </w:p>
          <w:p w:rsidR="00DA0166" w:rsidRDefault="00FD079F">
            <w:pPr>
              <w:tabs>
                <w:tab w:val="left" w:pos="930"/>
              </w:tabs>
              <w:rPr>
                <w:rFonts w:ascii="PT Astra Serif" w:hAnsi="PT Astra Serif"/>
                <w:sz w:val="26"/>
              </w:rPr>
            </w:pPr>
            <w:r>
              <w:rPr>
                <w:rFonts w:ascii="PT Astra Serif" w:hAnsi="PT Astra Serif"/>
                <w:sz w:val="26"/>
              </w:rPr>
              <w:t>р/с ____________</w:t>
            </w:r>
          </w:p>
          <w:p w:rsidR="00DA0166" w:rsidRDefault="00FD079F">
            <w:pPr>
              <w:tabs>
                <w:tab w:val="left" w:pos="930"/>
              </w:tabs>
              <w:rPr>
                <w:rFonts w:ascii="PT Astra Serif" w:hAnsi="PT Astra Serif"/>
                <w:sz w:val="26"/>
              </w:rPr>
            </w:pPr>
            <w:r>
              <w:rPr>
                <w:rFonts w:ascii="PT Astra Serif" w:hAnsi="PT Astra Serif"/>
                <w:sz w:val="26"/>
              </w:rPr>
              <w:t>к/с ________________</w:t>
            </w:r>
          </w:p>
          <w:p w:rsidR="00DA0166" w:rsidRDefault="00FD079F">
            <w:pPr>
              <w:tabs>
                <w:tab w:val="left" w:pos="930"/>
              </w:tabs>
              <w:rPr>
                <w:rFonts w:ascii="PT Astra Serif" w:hAnsi="PT Astra Serif"/>
                <w:sz w:val="26"/>
              </w:rPr>
            </w:pPr>
            <w:r>
              <w:rPr>
                <w:rFonts w:ascii="PT Astra Serif" w:hAnsi="PT Astra Serif"/>
                <w:sz w:val="26"/>
              </w:rPr>
              <w:t>БИК __________</w:t>
            </w:r>
          </w:p>
          <w:p w:rsidR="00DA0166" w:rsidRDefault="00FD079F">
            <w:pPr>
              <w:tabs>
                <w:tab w:val="left" w:pos="930"/>
              </w:tabs>
              <w:rPr>
                <w:rFonts w:ascii="PT Astra Serif" w:hAnsi="PT Astra Serif"/>
                <w:sz w:val="26"/>
              </w:rPr>
            </w:pPr>
            <w:r>
              <w:rPr>
                <w:rFonts w:ascii="PT Astra Serif" w:hAnsi="PT Astra Serif"/>
                <w:sz w:val="26"/>
              </w:rPr>
              <w:t>Тел.: ____________</w:t>
            </w:r>
          </w:p>
        </w:tc>
      </w:tr>
      <w:tr w:rsidR="00DA0166">
        <w:trPr>
          <w:trHeight w:val="910"/>
        </w:trPr>
        <w:tc>
          <w:tcPr>
            <w:tcW w:w="4725" w:type="dxa"/>
          </w:tcPr>
          <w:p w:rsidR="00DA0166" w:rsidRDefault="00FD079F">
            <w:pPr>
              <w:widowControl w:val="0"/>
              <w:jc w:val="both"/>
              <w:rPr>
                <w:rFonts w:ascii="PT Astra Serif" w:hAnsi="PT Astra Serif"/>
                <w:b/>
                <w:sz w:val="26"/>
              </w:rPr>
            </w:pPr>
            <w:r>
              <w:rPr>
                <w:rFonts w:ascii="PT Astra Serif" w:hAnsi="PT Astra Serif"/>
                <w:b/>
                <w:sz w:val="26"/>
              </w:rPr>
              <w:t>______________</w:t>
            </w:r>
          </w:p>
          <w:p w:rsidR="00DA0166" w:rsidRDefault="00DA0166">
            <w:pPr>
              <w:widowControl w:val="0"/>
              <w:jc w:val="both"/>
              <w:rPr>
                <w:rFonts w:ascii="PT Astra Serif" w:hAnsi="PT Astra Serif"/>
                <w:sz w:val="26"/>
              </w:rPr>
            </w:pPr>
          </w:p>
          <w:p w:rsidR="00DA0166" w:rsidRDefault="00FD079F">
            <w:pPr>
              <w:widowControl w:val="0"/>
              <w:jc w:val="both"/>
              <w:rPr>
                <w:rFonts w:ascii="PT Astra Serif" w:hAnsi="PT Astra Serif"/>
                <w:sz w:val="26"/>
              </w:rPr>
            </w:pPr>
            <w:r>
              <w:rPr>
                <w:rFonts w:ascii="PT Astra Serif" w:hAnsi="PT Astra Serif"/>
                <w:sz w:val="26"/>
              </w:rPr>
              <w:t>_________________/________</w:t>
            </w:r>
          </w:p>
          <w:p w:rsidR="00DA0166" w:rsidRDefault="00FD079F">
            <w:pPr>
              <w:widowControl w:val="0"/>
              <w:jc w:val="both"/>
              <w:rPr>
                <w:rFonts w:ascii="PT Astra Serif" w:hAnsi="PT Astra Serif"/>
                <w:sz w:val="26"/>
              </w:rPr>
            </w:pPr>
            <w:proofErr w:type="spellStart"/>
            <w:r>
              <w:rPr>
                <w:rFonts w:ascii="PT Astra Serif" w:hAnsi="PT Astra Serif"/>
                <w:sz w:val="26"/>
              </w:rPr>
              <w:t>М.п</w:t>
            </w:r>
            <w:proofErr w:type="spellEnd"/>
            <w:r>
              <w:rPr>
                <w:rFonts w:ascii="PT Astra Serif" w:hAnsi="PT Astra Serif"/>
                <w:sz w:val="26"/>
              </w:rPr>
              <w:t>.</w:t>
            </w:r>
          </w:p>
        </w:tc>
        <w:tc>
          <w:tcPr>
            <w:tcW w:w="4726" w:type="dxa"/>
          </w:tcPr>
          <w:p w:rsidR="00DA0166" w:rsidRDefault="00DA0166">
            <w:pPr>
              <w:widowControl w:val="0"/>
              <w:rPr>
                <w:rFonts w:ascii="PT Astra Serif" w:hAnsi="PT Astra Serif"/>
                <w:sz w:val="26"/>
              </w:rPr>
            </w:pPr>
          </w:p>
          <w:p w:rsidR="00DA0166" w:rsidRDefault="00DA0166">
            <w:pPr>
              <w:widowControl w:val="0"/>
              <w:rPr>
                <w:rFonts w:ascii="PT Astra Serif" w:hAnsi="PT Astra Serif"/>
                <w:sz w:val="26"/>
              </w:rPr>
            </w:pPr>
          </w:p>
          <w:p w:rsidR="00DA0166" w:rsidRDefault="00FD079F">
            <w:pPr>
              <w:widowControl w:val="0"/>
              <w:jc w:val="both"/>
              <w:rPr>
                <w:rFonts w:ascii="PT Astra Serif" w:hAnsi="PT Astra Serif"/>
                <w:sz w:val="26"/>
              </w:rPr>
            </w:pPr>
            <w:r>
              <w:rPr>
                <w:rFonts w:ascii="PT Astra Serif" w:hAnsi="PT Astra Serif"/>
                <w:sz w:val="26"/>
              </w:rPr>
              <w:t>________________ /______________</w:t>
            </w:r>
          </w:p>
          <w:p w:rsidR="00DA0166" w:rsidRDefault="00FD079F">
            <w:pPr>
              <w:widowControl w:val="0"/>
              <w:jc w:val="both"/>
              <w:rPr>
                <w:rFonts w:ascii="PT Astra Serif" w:hAnsi="PT Astra Serif"/>
                <w:sz w:val="26"/>
              </w:rPr>
            </w:pPr>
            <w:proofErr w:type="spellStart"/>
            <w:r>
              <w:rPr>
                <w:rFonts w:ascii="PT Astra Serif" w:hAnsi="PT Astra Serif"/>
                <w:sz w:val="26"/>
              </w:rPr>
              <w:t>М.п</w:t>
            </w:r>
            <w:proofErr w:type="spellEnd"/>
            <w:r>
              <w:rPr>
                <w:rFonts w:ascii="PT Astra Serif" w:hAnsi="PT Astra Serif"/>
                <w:sz w:val="26"/>
              </w:rPr>
              <w:t>.</w:t>
            </w:r>
          </w:p>
        </w:tc>
      </w:tr>
    </w:tbl>
    <w:p w:rsidR="00DA0166" w:rsidRDefault="00DA0166">
      <w:pPr>
        <w:ind w:firstLine="709"/>
        <w:jc w:val="right"/>
        <w:rPr>
          <w:rFonts w:ascii="PT Astra Serif" w:hAnsi="PT Astra Serif"/>
        </w:rPr>
      </w:pPr>
    </w:p>
    <w:p w:rsidR="00DA0166" w:rsidRDefault="00FD079F">
      <w:pPr>
        <w:ind w:firstLine="709"/>
        <w:jc w:val="right"/>
        <w:rPr>
          <w:rFonts w:ascii="PT Astra Serif" w:hAnsi="PT Astra Serif"/>
        </w:rPr>
      </w:pPr>
      <w:r>
        <w:rPr>
          <w:rFonts w:ascii="PT Astra Serif" w:hAnsi="PT Astra Serif"/>
        </w:rPr>
        <w:br w:type="page" w:clear="all"/>
      </w:r>
    </w:p>
    <w:p w:rsidR="00DA0166" w:rsidRDefault="00DA0166">
      <w:pPr>
        <w:sectPr w:rsidR="00DA0166">
          <w:footerReference w:type="default" r:id="rId7"/>
          <w:pgSz w:w="11906" w:h="16838"/>
          <w:pgMar w:top="709" w:right="851" w:bottom="1134" w:left="1134" w:header="709" w:footer="420" w:gutter="0"/>
          <w:cols w:space="720"/>
          <w:docGrid w:linePitch="360"/>
        </w:sectPr>
      </w:pPr>
    </w:p>
    <w:p w:rsidR="00DA0166" w:rsidRDefault="00FD079F">
      <w:pPr>
        <w:ind w:firstLine="709"/>
        <w:jc w:val="right"/>
        <w:rPr>
          <w:rFonts w:ascii="PT Astra Serif" w:hAnsi="PT Astra Serif"/>
        </w:rPr>
      </w:pPr>
      <w:r>
        <w:rPr>
          <w:rFonts w:ascii="PT Astra Serif" w:hAnsi="PT Astra Serif"/>
        </w:rPr>
        <w:lastRenderedPageBreak/>
        <w:t xml:space="preserve">Приложение № 1 </w:t>
      </w:r>
    </w:p>
    <w:p w:rsidR="00DA0166" w:rsidRDefault="00FD079F">
      <w:pPr>
        <w:ind w:firstLine="709"/>
        <w:jc w:val="right"/>
        <w:rPr>
          <w:rFonts w:ascii="PT Astra Serif" w:hAnsi="PT Astra Serif"/>
        </w:rPr>
      </w:pPr>
      <w:r>
        <w:rPr>
          <w:rFonts w:ascii="PT Astra Serif" w:hAnsi="PT Astra Serif"/>
        </w:rPr>
        <w:t xml:space="preserve">к договору № _______ от «______» ______ 2024 г. </w:t>
      </w:r>
    </w:p>
    <w:p w:rsidR="00DA0166" w:rsidRDefault="00DA0166">
      <w:pPr>
        <w:ind w:firstLine="709"/>
        <w:jc w:val="center"/>
        <w:rPr>
          <w:rFonts w:ascii="PT Astra Serif" w:hAnsi="PT Astra Serif"/>
        </w:rPr>
      </w:pPr>
    </w:p>
    <w:p w:rsidR="00DA0166" w:rsidRDefault="00FD079F">
      <w:pPr>
        <w:ind w:firstLine="709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ТЕХНИЧЕСКОЕ ЗАДАНИЕ</w:t>
      </w:r>
    </w:p>
    <w:p w:rsidR="00DA0166" w:rsidRDefault="00FD079F">
      <w:pPr>
        <w:ind w:firstLine="709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к Договору № _________ от ______________</w:t>
      </w:r>
    </w:p>
    <w:p w:rsidR="00DA0166" w:rsidRDefault="00DA0166">
      <w:pPr>
        <w:ind w:firstLine="709"/>
        <w:jc w:val="center"/>
        <w:rPr>
          <w:rFonts w:ascii="PT Astra Serif" w:hAnsi="PT Astra Serif"/>
          <w:b/>
        </w:rPr>
      </w:pPr>
    </w:p>
    <w:p w:rsidR="00DA0166" w:rsidRDefault="00FD079F">
      <w:pPr>
        <w:ind w:firstLine="709"/>
        <w:jc w:val="both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РАЗДЕЛ 1. НАИМЕНОВАНИЕ ВЫПОЛНЯЕМЫХ РАБОТ/ОКАЗЫВАЕМЫХ УСЛУГ</w:t>
      </w:r>
    </w:p>
    <w:p w:rsidR="00DA0166" w:rsidRDefault="00FD079F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Выполнение комплекса работ/оказание комплекса услуг по предоставлению в аренду мультимедийного и светового оборудования, обеспечению его функционирования, изготовлению, монтажу и демонтажу баннеров (далее – работы, услуги) в рамках итогового форума «Построим будущее вместе» в рамках Программы комплексного развития Тульской области (далее – Мероприятие), который пройдет 22 августа 2024 года в г. Туле.</w:t>
      </w:r>
    </w:p>
    <w:p w:rsidR="00DA0166" w:rsidRDefault="00DA0166">
      <w:pPr>
        <w:ind w:firstLine="709"/>
        <w:jc w:val="both"/>
        <w:rPr>
          <w:rFonts w:ascii="PT Astra Serif" w:hAnsi="PT Astra Serif"/>
        </w:rPr>
      </w:pPr>
    </w:p>
    <w:p w:rsidR="00DA0166" w:rsidRDefault="00FD079F">
      <w:pPr>
        <w:ind w:firstLine="709"/>
        <w:jc w:val="both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РАЗДЕЛ 2. ОПИСАНИЕ ОКАЗЫВАЕМЫХ УСЛУГ И ТЕХНИЧЕСКИЕ ХАРАКТЕРИСТИКИ</w:t>
      </w:r>
    </w:p>
    <w:p w:rsidR="00DA0166" w:rsidRDefault="00FD079F">
      <w:pPr>
        <w:pStyle w:val="ae"/>
        <w:numPr>
          <w:ilvl w:val="0"/>
          <w:numId w:val="1"/>
        </w:numPr>
        <w:ind w:left="0"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Исполнитель организует монтаж/демонтаж, тестирование и подготовку звукового и видео оборудования, используемого на Мероприятии, а также монтаж, демонтаж и утилизацию баннеров.</w:t>
      </w:r>
    </w:p>
    <w:p w:rsidR="00DA0166" w:rsidRDefault="00FD079F">
      <w:pPr>
        <w:pStyle w:val="ae"/>
        <w:numPr>
          <w:ilvl w:val="0"/>
          <w:numId w:val="1"/>
        </w:numPr>
        <w:ind w:left="0"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Период проведения монтажа: 20-21 августа 2024 года (включительно).</w:t>
      </w:r>
    </w:p>
    <w:p w:rsidR="00DA0166" w:rsidRDefault="00FD079F">
      <w:pPr>
        <w:pStyle w:val="ae"/>
        <w:numPr>
          <w:ilvl w:val="0"/>
          <w:numId w:val="1"/>
        </w:numPr>
        <w:ind w:left="0"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Дата и время проведения Мероприятия: 22 августа 2024 года с 11:00 до 13:00.</w:t>
      </w:r>
    </w:p>
    <w:p w:rsidR="00DA0166" w:rsidRDefault="00FD079F">
      <w:pPr>
        <w:pStyle w:val="ae"/>
        <w:numPr>
          <w:ilvl w:val="0"/>
          <w:numId w:val="1"/>
        </w:numPr>
        <w:ind w:left="0"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Исполнитель обеспечивает присутствие видеорежиссера, звукорежиссера, </w:t>
      </w:r>
      <w:proofErr w:type="spellStart"/>
      <w:r>
        <w:rPr>
          <w:rFonts w:ascii="PT Astra Serif" w:hAnsi="PT Astra Serif"/>
        </w:rPr>
        <w:t>светорежиссера</w:t>
      </w:r>
      <w:proofErr w:type="spellEnd"/>
      <w:r>
        <w:rPr>
          <w:rFonts w:ascii="PT Astra Serif" w:hAnsi="PT Astra Serif"/>
        </w:rPr>
        <w:t xml:space="preserve"> на Мероприятии с целью сопровождения работы оборудования.</w:t>
      </w:r>
    </w:p>
    <w:p w:rsidR="00DA0166" w:rsidRDefault="00FD079F">
      <w:pPr>
        <w:pStyle w:val="ae"/>
        <w:numPr>
          <w:ilvl w:val="0"/>
          <w:numId w:val="1"/>
        </w:numPr>
        <w:ind w:left="0"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Изображения для печати на баннерах предоставляются Исполнителю Заказчиком в течение 1 дня с даты заключения Договора. </w:t>
      </w:r>
    </w:p>
    <w:p w:rsidR="00DA0166" w:rsidRDefault="00FD079F">
      <w:pPr>
        <w:pStyle w:val="ae"/>
        <w:numPr>
          <w:ilvl w:val="0"/>
          <w:numId w:val="1"/>
        </w:numPr>
        <w:ind w:left="0"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Исполнитель обеспечивает видеотрансляцию мероприятия.</w:t>
      </w:r>
    </w:p>
    <w:p w:rsidR="00DA0166" w:rsidRDefault="00FD079F">
      <w:pPr>
        <w:pStyle w:val="ae"/>
        <w:numPr>
          <w:ilvl w:val="0"/>
          <w:numId w:val="1"/>
        </w:numPr>
        <w:ind w:left="0"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Мультимедийное и световое оборудование, баннеры, используемые на Мероприятии:</w:t>
      </w:r>
    </w:p>
    <w:tbl>
      <w:tblPr>
        <w:tblpPr w:leftFromText="180" w:rightFromText="180" w:horzAnchor="margin" w:tblpY="1290"/>
        <w:tblW w:w="9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4819"/>
        <w:gridCol w:w="1247"/>
        <w:gridCol w:w="10"/>
      </w:tblGrid>
      <w:tr w:rsidR="00DA0166">
        <w:trPr>
          <w:gridAfter w:val="1"/>
          <w:wAfter w:w="10" w:type="dxa"/>
          <w:trHeight w:val="28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166" w:rsidRDefault="00FD079F">
            <w:pPr>
              <w:jc w:val="center"/>
              <w:rPr>
                <w:rFonts w:ascii="PT Astra Serif" w:hAnsi="PT Astra Serif"/>
                <w:b/>
              </w:rPr>
            </w:pPr>
            <w:bookmarkStart w:id="3" w:name="_Hlk20492321"/>
            <w:bookmarkStart w:id="4" w:name="_Hlk27061782"/>
            <w:r>
              <w:rPr>
                <w:rFonts w:ascii="PT Astra Serif" w:hAnsi="PT Astra Serif"/>
                <w:b/>
              </w:rPr>
              <w:lastRenderedPageBreak/>
              <w:t>Наименование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166" w:rsidRDefault="00FD079F">
            <w:pPr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Краткая техническая характеристика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/>
              </w:rPr>
              <w:t>Кол-во</w:t>
            </w:r>
          </w:p>
        </w:tc>
      </w:tr>
      <w:tr w:rsidR="00DA0166">
        <w:trPr>
          <w:trHeight w:val="284"/>
        </w:trPr>
        <w:tc>
          <w:tcPr>
            <w:tcW w:w="98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166" w:rsidRDefault="00FD079F">
            <w:pPr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Видеооборудование:</w:t>
            </w:r>
          </w:p>
        </w:tc>
      </w:tr>
      <w:tr w:rsidR="00DA0166">
        <w:trPr>
          <w:gridAfter w:val="1"/>
          <w:wAfter w:w="10" w:type="dxa"/>
          <w:trHeight w:val="28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0166" w:rsidRDefault="00FD079F">
            <w:pPr>
              <w:jc w:val="center"/>
              <w:rPr>
                <w:rFonts w:ascii="PT Astra Serif" w:hAnsi="PT Astra Serif"/>
                <w:lang w:bidi="ru-RU"/>
              </w:rPr>
            </w:pPr>
            <w:proofErr w:type="spellStart"/>
            <w:r>
              <w:rPr>
                <w:rFonts w:ascii="PT Astra Serif" w:hAnsi="PT Astra Serif"/>
              </w:rPr>
              <w:t>StranaLED</w:t>
            </w:r>
            <w:proofErr w:type="spellEnd"/>
            <w:r>
              <w:rPr>
                <w:rFonts w:ascii="PT Astra Serif" w:hAnsi="PT Astra Serif"/>
              </w:rPr>
              <w:t xml:space="preserve"> P4,8WSMD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Светодиодный экран</w:t>
            </w:r>
          </w:p>
          <w:p w:rsidR="00DA0166" w:rsidRDefault="00FD079F">
            <w:pPr>
              <w:jc w:val="center"/>
              <w:rPr>
                <w:rFonts w:ascii="PT Astra Serif" w:hAnsi="PT Astra Serif"/>
                <w:lang w:bidi="ru-RU"/>
              </w:rPr>
            </w:pPr>
            <w:r>
              <w:rPr>
                <w:rFonts w:ascii="PT Astra Serif" w:hAnsi="PT Astra Serif"/>
              </w:rPr>
              <w:t>Размер экрана - ширина - высота (мм): 3000 х 2500, Шаг пикселя: 4,81 мм.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0166" w:rsidRDefault="00FD079F">
            <w:pPr>
              <w:jc w:val="center"/>
              <w:rPr>
                <w:rFonts w:ascii="PT Astra Serif" w:hAnsi="PT Astra Serif"/>
                <w:lang w:bidi="ru-RU"/>
              </w:rPr>
            </w:pPr>
            <w:r>
              <w:rPr>
                <w:rFonts w:ascii="PT Astra Serif" w:hAnsi="PT Astra Serif"/>
                <w:lang w:bidi="ru-RU"/>
              </w:rPr>
              <w:t>2</w:t>
            </w:r>
          </w:p>
        </w:tc>
      </w:tr>
      <w:tr w:rsidR="00DA0166">
        <w:trPr>
          <w:gridAfter w:val="1"/>
          <w:wAfter w:w="10" w:type="dxa"/>
          <w:trHeight w:val="28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0166" w:rsidRDefault="00FD079F">
            <w:pPr>
              <w:jc w:val="center"/>
              <w:rPr>
                <w:rFonts w:ascii="PT Astra Serif" w:hAnsi="PT Astra Serif"/>
                <w:lang w:val="en-US"/>
              </w:rPr>
            </w:pPr>
            <w:proofErr w:type="spellStart"/>
            <w:r>
              <w:rPr>
                <w:rFonts w:ascii="PT Astra Serif" w:hAnsi="PT Astra Serif"/>
                <w:lang w:val="en-US"/>
              </w:rPr>
              <w:t>Ноутбук</w:t>
            </w:r>
            <w:proofErr w:type="spellEnd"/>
            <w:r>
              <w:rPr>
                <w:rFonts w:ascii="PT Astra Serif" w:hAnsi="PT Astra Serif"/>
                <w:lang w:val="en-US"/>
              </w:rPr>
              <w:t xml:space="preserve"> MSI </w:t>
            </w:r>
            <w:proofErr w:type="spellStart"/>
            <w:r>
              <w:rPr>
                <w:rFonts w:ascii="PT Astra Serif" w:hAnsi="PT Astra Serif"/>
                <w:lang w:val="en-US"/>
              </w:rPr>
              <w:t>dynaudio</w:t>
            </w:r>
            <w:proofErr w:type="spellEnd"/>
            <w:r>
              <w:rPr>
                <w:rFonts w:ascii="PT Astra Serif" w:hAnsi="PT Astra Serif"/>
                <w:lang w:val="en-US"/>
              </w:rPr>
              <w:t xml:space="preserve"> gt72vr 6rd dominator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 с комплектом установленных программ для видеорежиссера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0166" w:rsidRDefault="00FD079F">
            <w:pPr>
              <w:jc w:val="center"/>
              <w:rPr>
                <w:rFonts w:ascii="PT Astra Serif" w:hAnsi="PT Astra Serif"/>
                <w:lang w:bidi="ru-RU"/>
              </w:rPr>
            </w:pPr>
            <w:r>
              <w:rPr>
                <w:rFonts w:ascii="PT Astra Serif" w:hAnsi="PT Astra Serif"/>
              </w:rPr>
              <w:t>1</w:t>
            </w:r>
          </w:p>
        </w:tc>
      </w:tr>
      <w:tr w:rsidR="00DA0166">
        <w:trPr>
          <w:gridAfter w:val="1"/>
          <w:wAfter w:w="10" w:type="dxa"/>
          <w:trHeight w:val="28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0166" w:rsidRDefault="00FD079F"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lang w:val="en-US"/>
              </w:rPr>
              <w:t>Roland V-1SDI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proofErr w:type="spellStart"/>
            <w:r>
              <w:rPr>
                <w:rFonts w:ascii="PT Astra Serif" w:hAnsi="PT Astra Serif"/>
              </w:rPr>
              <w:t>Видеомикшер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</w:tr>
      <w:tr w:rsidR="00DA0166">
        <w:trPr>
          <w:gridAfter w:val="1"/>
          <w:wAfter w:w="10" w:type="dxa"/>
          <w:trHeight w:val="28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lang w:val="en-US"/>
              </w:rPr>
              <w:t>Nova Star VX4S</w:t>
            </w:r>
          </w:p>
        </w:tc>
        <w:tc>
          <w:tcPr>
            <w:tcW w:w="481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Видеопроцессор для светодиодного экрана</w:t>
            </w:r>
          </w:p>
        </w:tc>
        <w:tc>
          <w:tcPr>
            <w:tcW w:w="124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lang w:val="en-US"/>
              </w:rPr>
              <w:t>1</w:t>
            </w:r>
          </w:p>
        </w:tc>
      </w:tr>
      <w:tr w:rsidR="00DA0166">
        <w:trPr>
          <w:gridAfter w:val="1"/>
          <w:wAfter w:w="10" w:type="dxa"/>
          <w:trHeight w:val="28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IPPON </w:t>
            </w:r>
            <w:proofErr w:type="spellStart"/>
            <w:r>
              <w:rPr>
                <w:rFonts w:ascii="PT Astra Serif" w:hAnsi="PT Astra Serif"/>
              </w:rPr>
              <w:t>Smart</w:t>
            </w:r>
            <w:proofErr w:type="spellEnd"/>
            <w:r>
              <w:rPr>
                <w:rFonts w:ascii="PT Astra Serif" w:hAnsi="PT Astra Serif"/>
              </w:rPr>
              <w:t xml:space="preserve"> </w:t>
            </w:r>
            <w:proofErr w:type="spellStart"/>
            <w:r>
              <w:rPr>
                <w:rFonts w:ascii="PT Astra Serif" w:hAnsi="PT Astra Serif"/>
              </w:rPr>
              <w:t>Winner</w:t>
            </w:r>
            <w:proofErr w:type="spellEnd"/>
            <w:r>
              <w:rPr>
                <w:rFonts w:ascii="PT Astra Serif" w:hAnsi="PT Astra Serif"/>
              </w:rPr>
              <w:t xml:space="preserve"> 1000 NEW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Источник бесперебойного питания Мощность 1000Вт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</w:tr>
      <w:tr w:rsidR="00DA0166">
        <w:trPr>
          <w:gridAfter w:val="1"/>
          <w:wAfter w:w="10" w:type="dxa"/>
          <w:trHeight w:val="28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lang w:val="en-US"/>
              </w:rPr>
              <w:t xml:space="preserve">LED - </w:t>
            </w:r>
            <w:r>
              <w:rPr>
                <w:rFonts w:ascii="PT Astra Serif" w:hAnsi="PT Astra Serif"/>
              </w:rPr>
              <w:t>панель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Диагональ 165см. мобильная подставка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</w:tr>
      <w:tr w:rsidR="00DA0166">
        <w:trPr>
          <w:gridAfter w:val="1"/>
          <w:wAfter w:w="10" w:type="dxa"/>
          <w:trHeight w:val="28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0166" w:rsidRDefault="00FD079F"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</w:rPr>
              <w:t>Коммутация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Комплект силовой и сигнальной коммутации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</w:tr>
      <w:tr w:rsidR="00DA0166">
        <w:trPr>
          <w:gridAfter w:val="1"/>
          <w:wAfter w:w="10" w:type="dxa"/>
          <w:trHeight w:val="284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Подвес экрана</w:t>
            </w:r>
          </w:p>
        </w:tc>
        <w:tc>
          <w:tcPr>
            <w:tcW w:w="481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Ферма алюминиевая Q 2500-28-2</w:t>
            </w:r>
          </w:p>
        </w:tc>
        <w:tc>
          <w:tcPr>
            <w:tcW w:w="124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</w:tr>
      <w:tr w:rsidR="00DA0166">
        <w:trPr>
          <w:gridAfter w:val="1"/>
          <w:wAfter w:w="10" w:type="dxa"/>
          <w:trHeight w:val="284"/>
        </w:trPr>
        <w:tc>
          <w:tcPr>
            <w:tcW w:w="3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166" w:rsidRDefault="00DA016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Основание для ферм. Диаметр 750мм, вес 50кг.</w:t>
            </w:r>
          </w:p>
        </w:tc>
        <w:tc>
          <w:tcPr>
            <w:tcW w:w="124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</w:tr>
      <w:tr w:rsidR="00DA0166">
        <w:trPr>
          <w:gridAfter w:val="1"/>
          <w:wAfter w:w="10" w:type="dxa"/>
          <w:trHeight w:val="28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0166" w:rsidRDefault="00FD079F">
            <w:pPr>
              <w:jc w:val="center"/>
              <w:rPr>
                <w:rFonts w:ascii="PT Astra Serif" w:hAnsi="PT Astra Serif"/>
                <w:lang w:bidi="ru-RU"/>
              </w:rPr>
            </w:pPr>
            <w:r>
              <w:rPr>
                <w:rFonts w:ascii="PT Astra Serif" w:hAnsi="PT Astra Serif"/>
              </w:rPr>
              <w:t>Видеопроцессор LedSync820H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0166" w:rsidRDefault="00FD079F">
            <w:pPr>
              <w:jc w:val="center"/>
              <w:rPr>
                <w:rFonts w:ascii="PT Astra Serif" w:hAnsi="PT Astra Serif"/>
                <w:lang w:bidi="ru-RU"/>
              </w:rPr>
            </w:pPr>
            <w:r>
              <w:rPr>
                <w:rFonts w:ascii="PT Astra Serif" w:hAnsi="PT Astra Serif"/>
              </w:rPr>
              <w:t>Видеопроцессор для светодиодного экрана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0166" w:rsidRDefault="00FD079F">
            <w:pPr>
              <w:jc w:val="center"/>
              <w:rPr>
                <w:rFonts w:ascii="PT Astra Serif" w:hAnsi="PT Astra Serif"/>
                <w:lang w:bidi="ru-RU"/>
              </w:rPr>
            </w:pPr>
            <w:r>
              <w:rPr>
                <w:rFonts w:ascii="PT Astra Serif" w:hAnsi="PT Astra Serif"/>
              </w:rPr>
              <w:t>1</w:t>
            </w:r>
            <w:bookmarkEnd w:id="3"/>
          </w:p>
        </w:tc>
      </w:tr>
      <w:tr w:rsidR="00DA0166">
        <w:trPr>
          <w:trHeight w:val="284"/>
        </w:trPr>
        <w:tc>
          <w:tcPr>
            <w:tcW w:w="98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166" w:rsidRDefault="00FD079F">
            <w:pPr>
              <w:jc w:val="center"/>
              <w:rPr>
                <w:rFonts w:ascii="PT Astra Serif" w:hAnsi="PT Astra Serif"/>
                <w:b/>
                <w:bCs/>
              </w:rPr>
            </w:pPr>
            <w:r>
              <w:rPr>
                <w:rFonts w:ascii="PT Astra Serif" w:hAnsi="PT Astra Serif"/>
                <w:b/>
                <w:bCs/>
              </w:rPr>
              <w:t>Звуковое оборудование:</w:t>
            </w:r>
          </w:p>
        </w:tc>
      </w:tr>
      <w:tr w:rsidR="00DA0166">
        <w:trPr>
          <w:gridAfter w:val="1"/>
          <w:wAfter w:w="10" w:type="dxa"/>
          <w:trHeight w:val="28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166" w:rsidRDefault="00FD079F"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lang w:val="en-US"/>
              </w:rPr>
              <w:t xml:space="preserve">HK AUDIO “ </w:t>
            </w:r>
            <w:proofErr w:type="spellStart"/>
            <w:r>
              <w:rPr>
                <w:rFonts w:ascii="PT Astra Serif" w:hAnsi="PT Astra Serif"/>
                <w:lang w:val="en-US"/>
              </w:rPr>
              <w:t>ConTOUR</w:t>
            </w:r>
            <w:proofErr w:type="spellEnd"/>
            <w:r>
              <w:rPr>
                <w:rFonts w:ascii="PT Astra Serif" w:hAnsi="PT Astra Serif"/>
                <w:lang w:val="en-US"/>
              </w:rPr>
              <w:t xml:space="preserve"> Array” Series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Активная акустическая система, мощность 16 кВт, (комплект).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</w:tr>
      <w:tr w:rsidR="00DA0166">
        <w:trPr>
          <w:gridAfter w:val="1"/>
          <w:wAfter w:w="10" w:type="dxa"/>
          <w:trHeight w:val="284"/>
        </w:trPr>
        <w:tc>
          <w:tcPr>
            <w:tcW w:w="382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HK AUDIO  CT-115</w:t>
            </w:r>
          </w:p>
        </w:tc>
        <w:tc>
          <w:tcPr>
            <w:tcW w:w="48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пассивная акустическая система, </w:t>
            </w:r>
            <w:r>
              <w:rPr>
                <w:rFonts w:ascii="PT Astra Serif" w:hAnsi="PT Astra Serif"/>
                <w:lang w:val="en-US"/>
              </w:rPr>
              <w:t>RMS</w:t>
            </w:r>
            <w:r>
              <w:rPr>
                <w:rFonts w:ascii="PT Astra Serif" w:hAnsi="PT Astra Serif"/>
              </w:rPr>
              <w:t>/</w:t>
            </w:r>
            <w:r>
              <w:rPr>
                <w:rFonts w:ascii="PT Astra Serif" w:hAnsi="PT Astra Serif"/>
                <w:lang w:val="en-US"/>
              </w:rPr>
              <w:t>program</w:t>
            </w:r>
            <w:r>
              <w:rPr>
                <w:rFonts w:ascii="PT Astra Serif" w:hAnsi="PT Astra Serif"/>
              </w:rPr>
              <w:t>/</w:t>
            </w:r>
            <w:r>
              <w:rPr>
                <w:rFonts w:ascii="PT Astra Serif" w:hAnsi="PT Astra Serif"/>
                <w:lang w:val="en-US"/>
              </w:rPr>
              <w:t>peak</w:t>
            </w:r>
            <w:r>
              <w:rPr>
                <w:rFonts w:ascii="PT Astra Serif" w:hAnsi="PT Astra Serif"/>
              </w:rPr>
              <w:t xml:space="preserve">: 600/1200/2400 Ватт, </w:t>
            </w:r>
            <w:r>
              <w:rPr>
                <w:rFonts w:ascii="PT Astra Serif" w:hAnsi="PT Astra Serif"/>
                <w:lang w:val="en-US"/>
              </w:rPr>
              <w:t>SPL</w:t>
            </w:r>
            <w:r>
              <w:rPr>
                <w:rFonts w:ascii="PT Astra Serif" w:hAnsi="PT Astra Serif"/>
              </w:rPr>
              <w:t xml:space="preserve"> 138 дБ,</w:t>
            </w: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</w:tr>
      <w:tr w:rsidR="00DA0166">
        <w:trPr>
          <w:gridAfter w:val="1"/>
          <w:wAfter w:w="10" w:type="dxa"/>
          <w:trHeight w:val="284"/>
        </w:trPr>
        <w:tc>
          <w:tcPr>
            <w:tcW w:w="38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lang w:val="en-US"/>
              </w:rPr>
              <w:t>HK AUDIO PR:O 15X</w:t>
            </w:r>
          </w:p>
        </w:tc>
        <w:tc>
          <w:tcPr>
            <w:tcW w:w="481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</w:rPr>
              <w:t>Монитор</w:t>
            </w:r>
            <w:r>
              <w:rPr>
                <w:rFonts w:ascii="PT Astra Serif" w:hAnsi="PT Astra Serif"/>
                <w:lang w:val="en-US"/>
              </w:rPr>
              <w:t xml:space="preserve">, 15"+1", RMS 400 </w:t>
            </w:r>
            <w:r>
              <w:rPr>
                <w:rFonts w:ascii="PT Astra Serif" w:hAnsi="PT Astra Serif"/>
              </w:rPr>
              <w:t>Вт</w:t>
            </w:r>
            <w:r>
              <w:rPr>
                <w:rFonts w:ascii="PT Astra Serif" w:hAnsi="PT Astra Serif"/>
                <w:lang w:val="en-US"/>
              </w:rPr>
              <w:t xml:space="preserve">/Program 800 </w:t>
            </w:r>
            <w:r>
              <w:rPr>
                <w:rFonts w:ascii="PT Astra Serif" w:hAnsi="PT Astra Serif"/>
              </w:rPr>
              <w:t>Вт</w:t>
            </w:r>
            <w:r>
              <w:rPr>
                <w:rFonts w:ascii="PT Astra Serif" w:hAnsi="PT Astra Serif"/>
                <w:lang w:val="en-US"/>
              </w:rPr>
              <w:t xml:space="preserve">, 8 </w:t>
            </w:r>
            <w:r>
              <w:rPr>
                <w:rFonts w:ascii="PT Astra Serif" w:hAnsi="PT Astra Serif"/>
              </w:rPr>
              <w:t>Ом</w:t>
            </w: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</w:tr>
      <w:tr w:rsidR="00DA0166">
        <w:trPr>
          <w:gridAfter w:val="1"/>
          <w:wAfter w:w="10" w:type="dxa"/>
          <w:trHeight w:val="284"/>
        </w:trPr>
        <w:tc>
          <w:tcPr>
            <w:tcW w:w="38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lang w:val="en-US"/>
              </w:rPr>
              <w:t>ALLEN &amp; HEATH SQ-5</w:t>
            </w:r>
          </w:p>
        </w:tc>
        <w:tc>
          <w:tcPr>
            <w:tcW w:w="481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Цифровой микшерный пульт.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166" w:rsidRDefault="00FD079F"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lang w:val="en-US"/>
              </w:rPr>
              <w:t>1</w:t>
            </w:r>
          </w:p>
        </w:tc>
      </w:tr>
      <w:tr w:rsidR="00DA0166">
        <w:trPr>
          <w:gridAfter w:val="1"/>
          <w:wAfter w:w="10" w:type="dxa"/>
          <w:trHeight w:val="284"/>
        </w:trPr>
        <w:tc>
          <w:tcPr>
            <w:tcW w:w="38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lang w:val="en-US"/>
              </w:rPr>
              <w:t>IPAD mini</w:t>
            </w:r>
          </w:p>
        </w:tc>
        <w:tc>
          <w:tcPr>
            <w:tcW w:w="481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Планшет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</w:tr>
      <w:tr w:rsidR="00DA0166">
        <w:trPr>
          <w:gridAfter w:val="1"/>
          <w:wAfter w:w="10" w:type="dxa"/>
          <w:trHeight w:val="284"/>
        </w:trPr>
        <w:tc>
          <w:tcPr>
            <w:tcW w:w="38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lang w:val="en-US"/>
              </w:rPr>
              <w:t>MACBOOK PRO retina 15,3”</w:t>
            </w:r>
          </w:p>
        </w:tc>
        <w:tc>
          <w:tcPr>
            <w:tcW w:w="481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</w:rPr>
              <w:t>Ноутбук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166" w:rsidRDefault="00FD079F"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lang w:val="en-US"/>
              </w:rPr>
              <w:t>1</w:t>
            </w:r>
          </w:p>
        </w:tc>
      </w:tr>
      <w:tr w:rsidR="00DA0166">
        <w:trPr>
          <w:gridAfter w:val="1"/>
          <w:wAfter w:w="10" w:type="dxa"/>
          <w:trHeight w:val="284"/>
        </w:trPr>
        <w:tc>
          <w:tcPr>
            <w:tcW w:w="38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lang w:val="en-US"/>
              </w:rPr>
              <w:t>SHURE ULX series</w:t>
            </w:r>
          </w:p>
        </w:tc>
        <w:tc>
          <w:tcPr>
            <w:tcW w:w="481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Радиосистема с ручным микрофоном </w:t>
            </w:r>
            <w:r>
              <w:rPr>
                <w:rFonts w:ascii="PT Astra Serif" w:hAnsi="PT Astra Serif"/>
                <w:lang w:val="en-US"/>
              </w:rPr>
              <w:t>BETA</w:t>
            </w:r>
            <w:r>
              <w:rPr>
                <w:rFonts w:ascii="PT Astra Serif" w:hAnsi="PT Astra Serif"/>
              </w:rPr>
              <w:t>58</w:t>
            </w:r>
            <w:r>
              <w:rPr>
                <w:rFonts w:ascii="PT Astra Serif" w:hAnsi="PT Astra Serif"/>
                <w:lang w:val="en-US"/>
              </w:rPr>
              <w:t>A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</w:tr>
      <w:tr w:rsidR="00DA0166">
        <w:trPr>
          <w:gridAfter w:val="1"/>
          <w:wAfter w:w="10" w:type="dxa"/>
          <w:trHeight w:val="284"/>
        </w:trPr>
        <w:tc>
          <w:tcPr>
            <w:tcW w:w="38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lang w:val="en-US"/>
              </w:rPr>
              <w:t>K&amp;M</w:t>
            </w:r>
          </w:p>
        </w:tc>
        <w:tc>
          <w:tcPr>
            <w:tcW w:w="481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</w:rPr>
              <w:t xml:space="preserve">Микрофонная стойка </w:t>
            </w:r>
            <w:r>
              <w:rPr>
                <w:rFonts w:ascii="PT Astra Serif" w:hAnsi="PT Astra Serif"/>
                <w:lang w:val="en-US"/>
              </w:rPr>
              <w:t>‘</w:t>
            </w:r>
            <w:r>
              <w:rPr>
                <w:rFonts w:ascii="PT Astra Serif" w:hAnsi="PT Astra Serif"/>
              </w:rPr>
              <w:t>журавль</w:t>
            </w:r>
            <w:r>
              <w:rPr>
                <w:rFonts w:ascii="PT Astra Serif" w:hAnsi="PT Astra Serif"/>
                <w:lang w:val="en-US"/>
              </w:rPr>
              <w:t>’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</w:tr>
      <w:tr w:rsidR="00DA0166">
        <w:trPr>
          <w:gridAfter w:val="1"/>
          <w:wAfter w:w="10" w:type="dxa"/>
          <w:trHeight w:val="284"/>
        </w:trPr>
        <w:tc>
          <w:tcPr>
            <w:tcW w:w="38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lang w:val="en-US"/>
              </w:rPr>
              <w:t>K&amp;M</w:t>
            </w:r>
          </w:p>
        </w:tc>
        <w:tc>
          <w:tcPr>
            <w:tcW w:w="481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</w:rPr>
              <w:t>Колоночная стойка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166" w:rsidRDefault="00FD079F"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lang w:val="en-US"/>
              </w:rPr>
              <w:t>4</w:t>
            </w:r>
          </w:p>
        </w:tc>
      </w:tr>
      <w:tr w:rsidR="00DA0166">
        <w:trPr>
          <w:gridAfter w:val="1"/>
          <w:wAfter w:w="10" w:type="dxa"/>
          <w:trHeight w:val="28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CAT6e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Сигнальный кабель, 50м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</w:tr>
      <w:tr w:rsidR="00DA0166">
        <w:trPr>
          <w:gridAfter w:val="1"/>
          <w:wAfter w:w="10" w:type="dxa"/>
          <w:trHeight w:val="28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0166" w:rsidRDefault="00FD079F"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</w:rPr>
              <w:t>Коммутация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Комплект силовой и сигнальной коммутации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lang w:val="en-US"/>
              </w:rPr>
              <w:t>1</w:t>
            </w:r>
          </w:p>
        </w:tc>
      </w:tr>
      <w:tr w:rsidR="00DA0166">
        <w:trPr>
          <w:trHeight w:val="284"/>
        </w:trPr>
        <w:tc>
          <w:tcPr>
            <w:tcW w:w="989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/>
                <w:bCs/>
              </w:rPr>
              <w:t>Световое оборудование:</w:t>
            </w:r>
          </w:p>
        </w:tc>
      </w:tr>
      <w:tr w:rsidR="00DA0166">
        <w:trPr>
          <w:gridAfter w:val="1"/>
          <w:wAfter w:w="10" w:type="dxa"/>
          <w:trHeight w:val="284"/>
        </w:trPr>
        <w:tc>
          <w:tcPr>
            <w:tcW w:w="3823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lang w:val="en-US"/>
              </w:rPr>
              <w:t>Light Sky</w:t>
            </w:r>
            <w:r>
              <w:rPr>
                <w:rFonts w:ascii="PT Astra Serif" w:hAnsi="PT Astra Serif"/>
              </w:rPr>
              <w:t xml:space="preserve"> </w:t>
            </w:r>
            <w:r>
              <w:rPr>
                <w:rFonts w:ascii="PT Astra Serif" w:hAnsi="PT Astra Serif"/>
                <w:lang w:val="en-US"/>
              </w:rPr>
              <w:t>TX1940Zoom</w:t>
            </w:r>
          </w:p>
        </w:tc>
        <w:tc>
          <w:tcPr>
            <w:tcW w:w="481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Светодиодный прибор с вращающимся корпусом, WASH             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</w:tr>
      <w:tr w:rsidR="00DA0166">
        <w:trPr>
          <w:gridAfter w:val="1"/>
          <w:wAfter w:w="10" w:type="dxa"/>
          <w:trHeight w:val="284"/>
        </w:trPr>
        <w:tc>
          <w:tcPr>
            <w:tcW w:w="3823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DA0166" w:rsidRDefault="00FD079F">
            <w:r>
              <w:t xml:space="preserve">AVOLITES </w:t>
            </w:r>
            <w:proofErr w:type="spellStart"/>
            <w:r>
              <w:t>Titan</w:t>
            </w:r>
            <w:proofErr w:type="spellEnd"/>
            <w:r>
              <w:t xml:space="preserve"> </w:t>
            </w:r>
            <w:proofErr w:type="spellStart"/>
            <w:r>
              <w:t>Mobile</w:t>
            </w:r>
            <w:proofErr w:type="spellEnd"/>
          </w:p>
        </w:tc>
        <w:tc>
          <w:tcPr>
            <w:tcW w:w="481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166" w:rsidRDefault="00FD079F">
            <w:r>
              <w:t>Пульт управления светом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</w:tr>
      <w:tr w:rsidR="00DA0166">
        <w:trPr>
          <w:gridAfter w:val="1"/>
          <w:wAfter w:w="10" w:type="dxa"/>
          <w:trHeight w:val="284"/>
        </w:trPr>
        <w:tc>
          <w:tcPr>
            <w:tcW w:w="3823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DA0166" w:rsidRDefault="00FD079F">
            <w:r>
              <w:t>IMLIGHT Q2000-1</w:t>
            </w:r>
          </w:p>
        </w:tc>
        <w:tc>
          <w:tcPr>
            <w:tcW w:w="481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166" w:rsidRDefault="00FD079F">
            <w:r>
              <w:t xml:space="preserve">Ферма квадратная 30х30 см                                  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</w:tr>
      <w:tr w:rsidR="00DA0166">
        <w:trPr>
          <w:gridAfter w:val="1"/>
          <w:wAfter w:w="10" w:type="dxa"/>
          <w:trHeight w:val="284"/>
        </w:trPr>
        <w:tc>
          <w:tcPr>
            <w:tcW w:w="3823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0166" w:rsidRDefault="00FD079F">
            <w:r>
              <w:t>WORK LW-265R+AW-140</w:t>
            </w:r>
          </w:p>
        </w:tc>
        <w:tc>
          <w:tcPr>
            <w:tcW w:w="481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166" w:rsidRDefault="00FD079F">
            <w:r>
              <w:t>Раздвижная световая стойка, макс. высота 6,5 м, макс. нагрузка 220 кг c T-образным держателем на трубу диаметром 50 мм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</w:tr>
      <w:tr w:rsidR="00DA0166">
        <w:trPr>
          <w:gridAfter w:val="1"/>
          <w:wAfter w:w="10" w:type="dxa"/>
          <w:trHeight w:val="28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0166" w:rsidRDefault="00FD079F"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</w:rPr>
              <w:t>Коммутация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Комплект силовой и сигнальной коммутации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lang w:val="en-US"/>
              </w:rPr>
              <w:t>1</w:t>
            </w:r>
          </w:p>
        </w:tc>
      </w:tr>
      <w:tr w:rsidR="00DA0166">
        <w:trPr>
          <w:trHeight w:val="284"/>
        </w:trPr>
        <w:tc>
          <w:tcPr>
            <w:tcW w:w="9899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0166" w:rsidRDefault="00FD079F">
            <w:pPr>
              <w:jc w:val="center"/>
              <w:rPr>
                <w:rFonts w:ascii="PT Astra Serif" w:hAnsi="PT Astra Serif"/>
                <w:b/>
                <w:bCs/>
              </w:rPr>
            </w:pPr>
            <w:r>
              <w:rPr>
                <w:rFonts w:ascii="PT Astra Serif" w:hAnsi="PT Astra Serif"/>
                <w:b/>
                <w:bCs/>
              </w:rPr>
              <w:t>Интернет</w:t>
            </w:r>
          </w:p>
        </w:tc>
      </w:tr>
      <w:tr w:rsidR="00DA0166">
        <w:trPr>
          <w:gridAfter w:val="1"/>
          <w:wAfter w:w="10" w:type="dxa"/>
          <w:trHeight w:val="284"/>
        </w:trPr>
        <w:tc>
          <w:tcPr>
            <w:tcW w:w="3823" w:type="dxa"/>
            <w:tcBorders>
              <w:left w:val="single" w:sz="4" w:space="0" w:color="auto"/>
            </w:tcBorders>
            <w:shd w:val="clear" w:color="auto" w:fill="FFFFFF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proofErr w:type="spellStart"/>
            <w:r>
              <w:rPr>
                <w:rFonts w:ascii="PT Astra Serif" w:hAnsi="PT Astra Serif"/>
              </w:rPr>
              <w:t>Wi-Fi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Обеспечение 2 каналов связи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</w:tr>
      <w:tr w:rsidR="00DA0166">
        <w:trPr>
          <w:gridAfter w:val="1"/>
          <w:wAfter w:w="10" w:type="dxa"/>
          <w:trHeight w:val="284"/>
        </w:trPr>
        <w:tc>
          <w:tcPr>
            <w:tcW w:w="382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lang w:val="en-US"/>
              </w:rPr>
              <w:t>APLLE AIR PORT EXPRESS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lang w:val="en-US"/>
              </w:rPr>
              <w:t xml:space="preserve">WI-FI </w:t>
            </w:r>
            <w:r>
              <w:rPr>
                <w:rFonts w:ascii="PT Astra Serif" w:hAnsi="PT Astra Serif"/>
              </w:rPr>
              <w:t>роутер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</w:tr>
      <w:tr w:rsidR="00DA0166">
        <w:trPr>
          <w:trHeight w:val="284"/>
        </w:trPr>
        <w:tc>
          <w:tcPr>
            <w:tcW w:w="9899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0166" w:rsidRDefault="00FD079F">
            <w:pPr>
              <w:jc w:val="center"/>
              <w:rPr>
                <w:rFonts w:ascii="PT Astra Serif" w:hAnsi="PT Astra Serif"/>
                <w:b/>
                <w:bCs/>
              </w:rPr>
            </w:pPr>
            <w:r>
              <w:rPr>
                <w:rFonts w:ascii="PT Astra Serif" w:hAnsi="PT Astra Serif"/>
                <w:b/>
                <w:bCs/>
              </w:rPr>
              <w:t>Оформление</w:t>
            </w:r>
          </w:p>
        </w:tc>
      </w:tr>
      <w:tr w:rsidR="00DA0166">
        <w:trPr>
          <w:gridAfter w:val="1"/>
          <w:wAfter w:w="10" w:type="dxa"/>
          <w:trHeight w:val="284"/>
        </w:trPr>
        <w:tc>
          <w:tcPr>
            <w:tcW w:w="3823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Баннер с полноцветной печатью.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Печать баннера: Размер 3000 мм х 2920 мм, плотностью 510 </w:t>
            </w:r>
            <w:proofErr w:type="spellStart"/>
            <w:r>
              <w:rPr>
                <w:rFonts w:ascii="PT Astra Serif" w:hAnsi="PT Astra Serif"/>
              </w:rPr>
              <w:t>гр</w:t>
            </w:r>
            <w:proofErr w:type="spellEnd"/>
            <w:r>
              <w:rPr>
                <w:rFonts w:ascii="PT Astra Serif" w:hAnsi="PT Astra Serif"/>
              </w:rPr>
              <w:t>/</w:t>
            </w:r>
            <w:proofErr w:type="spellStart"/>
            <w:proofErr w:type="gramStart"/>
            <w:r>
              <w:rPr>
                <w:rFonts w:ascii="PT Astra Serif" w:hAnsi="PT Astra Serif"/>
              </w:rPr>
              <w:t>кв.м</w:t>
            </w:r>
            <w:proofErr w:type="spellEnd"/>
            <w:proofErr w:type="gramEnd"/>
          </w:p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Монтаж на металлическую конструкцию, размером 3000 мм х 3000 мм.</w:t>
            </w:r>
          </w:p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Демонтаж.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16</w:t>
            </w:r>
          </w:p>
        </w:tc>
      </w:tr>
      <w:tr w:rsidR="00DA0166">
        <w:trPr>
          <w:gridAfter w:val="1"/>
          <w:wAfter w:w="10" w:type="dxa"/>
          <w:trHeight w:val="284"/>
        </w:trPr>
        <w:tc>
          <w:tcPr>
            <w:tcW w:w="38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A0166" w:rsidRDefault="00DA016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Печать баннера: Размер 1000 мм х 2920 мм, плотностью 510 </w:t>
            </w:r>
            <w:proofErr w:type="spellStart"/>
            <w:r>
              <w:rPr>
                <w:rFonts w:ascii="PT Astra Serif" w:hAnsi="PT Astra Serif"/>
              </w:rPr>
              <w:t>гр</w:t>
            </w:r>
            <w:proofErr w:type="spellEnd"/>
            <w:r>
              <w:rPr>
                <w:rFonts w:ascii="PT Astra Serif" w:hAnsi="PT Astra Serif"/>
              </w:rPr>
              <w:t>/</w:t>
            </w:r>
            <w:proofErr w:type="spellStart"/>
            <w:proofErr w:type="gramStart"/>
            <w:r>
              <w:rPr>
                <w:rFonts w:ascii="PT Astra Serif" w:hAnsi="PT Astra Serif"/>
              </w:rPr>
              <w:t>кв.м</w:t>
            </w:r>
            <w:proofErr w:type="spellEnd"/>
            <w:proofErr w:type="gramEnd"/>
          </w:p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Монтаж на металлическую конструкцию, размером 3000 мм х 3000 мм.</w:t>
            </w:r>
          </w:p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Демонтаж.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16</w:t>
            </w:r>
          </w:p>
        </w:tc>
      </w:tr>
      <w:tr w:rsidR="00DA0166">
        <w:trPr>
          <w:gridAfter w:val="1"/>
          <w:wAfter w:w="10" w:type="dxa"/>
          <w:trHeight w:val="284"/>
        </w:trPr>
        <w:tc>
          <w:tcPr>
            <w:tcW w:w="38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A0166" w:rsidRDefault="00DA016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Печать баннера: Размер 18000 мм х 3000 мм, плотностью 510 </w:t>
            </w:r>
            <w:proofErr w:type="spellStart"/>
            <w:r>
              <w:rPr>
                <w:rFonts w:ascii="PT Astra Serif" w:hAnsi="PT Astra Serif"/>
              </w:rPr>
              <w:t>гр</w:t>
            </w:r>
            <w:proofErr w:type="spellEnd"/>
            <w:r>
              <w:rPr>
                <w:rFonts w:ascii="PT Astra Serif" w:hAnsi="PT Astra Serif"/>
              </w:rPr>
              <w:t>/</w:t>
            </w:r>
            <w:proofErr w:type="spellStart"/>
            <w:proofErr w:type="gramStart"/>
            <w:r>
              <w:rPr>
                <w:rFonts w:ascii="PT Astra Serif" w:hAnsi="PT Astra Serif"/>
              </w:rPr>
              <w:t>кв.м</w:t>
            </w:r>
            <w:proofErr w:type="spellEnd"/>
            <w:proofErr w:type="gramEnd"/>
          </w:p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Монтаж на деревянную конструкцию, размером 18000 мм х 3000 мм.</w:t>
            </w:r>
          </w:p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Изготовление деревянной конструкции, размером 18000 мм х 3000 мм.</w:t>
            </w:r>
          </w:p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Демонтаж.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</w:tr>
      <w:tr w:rsidR="00DA0166">
        <w:trPr>
          <w:gridAfter w:val="1"/>
          <w:wAfter w:w="10" w:type="dxa"/>
          <w:trHeight w:val="284"/>
        </w:trPr>
        <w:tc>
          <w:tcPr>
            <w:tcW w:w="38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A0166" w:rsidRDefault="00DA016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Печать баннера: Размер 6000 мм х 3000 мм, плотностью 510 </w:t>
            </w:r>
            <w:proofErr w:type="spellStart"/>
            <w:r>
              <w:rPr>
                <w:rFonts w:ascii="PT Astra Serif" w:hAnsi="PT Astra Serif"/>
              </w:rPr>
              <w:t>гр</w:t>
            </w:r>
            <w:proofErr w:type="spellEnd"/>
            <w:r>
              <w:rPr>
                <w:rFonts w:ascii="PT Astra Serif" w:hAnsi="PT Astra Serif"/>
              </w:rPr>
              <w:t>/</w:t>
            </w:r>
            <w:proofErr w:type="spellStart"/>
            <w:r>
              <w:rPr>
                <w:rFonts w:ascii="PT Astra Serif" w:hAnsi="PT Astra Serif"/>
              </w:rPr>
              <w:t>кв.м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</w:tr>
      <w:tr w:rsidR="00DA0166">
        <w:trPr>
          <w:gridAfter w:val="1"/>
          <w:wAfter w:w="10" w:type="dxa"/>
          <w:trHeight w:val="284"/>
        </w:trPr>
        <w:tc>
          <w:tcPr>
            <w:tcW w:w="38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A0166" w:rsidRDefault="00DA016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Монтаж  на деревянную конструкцию, размером 6000 мм х 3000 мм.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</w:tr>
      <w:tr w:rsidR="00DA0166">
        <w:trPr>
          <w:trHeight w:val="284"/>
        </w:trPr>
        <w:tc>
          <w:tcPr>
            <w:tcW w:w="9899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0166" w:rsidRDefault="00FD079F">
            <w:pPr>
              <w:jc w:val="center"/>
              <w:rPr>
                <w:rFonts w:ascii="PT Astra Serif" w:hAnsi="PT Astra Serif"/>
                <w:b/>
                <w:bCs/>
              </w:rPr>
            </w:pPr>
            <w:r>
              <w:rPr>
                <w:rFonts w:ascii="PT Astra Serif" w:hAnsi="PT Astra Serif"/>
                <w:b/>
                <w:bCs/>
              </w:rPr>
              <w:t>Транспортные расходы</w:t>
            </w:r>
          </w:p>
        </w:tc>
      </w:tr>
      <w:tr w:rsidR="00DA0166">
        <w:trPr>
          <w:gridAfter w:val="1"/>
          <w:wAfter w:w="10" w:type="dxa"/>
          <w:trHeight w:val="284"/>
        </w:trPr>
        <w:tc>
          <w:tcPr>
            <w:tcW w:w="3823" w:type="dxa"/>
            <w:tcBorders>
              <w:left w:val="single" w:sz="4" w:space="0" w:color="auto"/>
            </w:tcBorders>
            <w:shd w:val="clear" w:color="auto" w:fill="FFFFFF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Грузовой автомобиль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Доставка оборудования.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  <w:bookmarkEnd w:id="4"/>
            <w:r>
              <w:rPr>
                <w:rFonts w:ascii="PT Astra Serif" w:hAnsi="PT Astra Serif"/>
              </w:rPr>
              <w:t xml:space="preserve"> рейса</w:t>
            </w:r>
          </w:p>
        </w:tc>
      </w:tr>
      <w:tr w:rsidR="00DA0166">
        <w:trPr>
          <w:trHeight w:val="284"/>
        </w:trPr>
        <w:tc>
          <w:tcPr>
            <w:tcW w:w="9899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0166" w:rsidRDefault="00FD079F">
            <w:pPr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Персонал</w:t>
            </w:r>
          </w:p>
        </w:tc>
      </w:tr>
      <w:tr w:rsidR="00DA0166">
        <w:trPr>
          <w:gridAfter w:val="1"/>
          <w:wAfter w:w="10" w:type="dxa"/>
          <w:trHeight w:val="284"/>
        </w:trPr>
        <w:tc>
          <w:tcPr>
            <w:tcW w:w="382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Cs w:val="24"/>
              </w:rPr>
              <w:t xml:space="preserve">Технический персонал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Обеспечение разгрузки, монтажа и демонтажа, погрузки оборудования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24 чел.</w:t>
            </w:r>
          </w:p>
        </w:tc>
      </w:tr>
      <w:tr w:rsidR="00DA0166">
        <w:trPr>
          <w:gridAfter w:val="1"/>
          <w:wAfter w:w="10" w:type="dxa"/>
          <w:trHeight w:val="284"/>
        </w:trPr>
        <w:tc>
          <w:tcPr>
            <w:tcW w:w="382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Cs w:val="24"/>
              </w:rPr>
              <w:t>Видеорежиссер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Обслуживание видеооборудования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 чел.</w:t>
            </w:r>
          </w:p>
        </w:tc>
      </w:tr>
      <w:tr w:rsidR="00DA0166">
        <w:trPr>
          <w:gridAfter w:val="1"/>
          <w:wAfter w:w="10" w:type="dxa"/>
          <w:trHeight w:val="284"/>
        </w:trPr>
        <w:tc>
          <w:tcPr>
            <w:tcW w:w="382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Cs w:val="24"/>
              </w:rPr>
              <w:t>Звукорежиссер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Обслуживание звукового оборудования, обеспечение работы видеотрансляции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 чел.</w:t>
            </w:r>
          </w:p>
        </w:tc>
      </w:tr>
      <w:tr w:rsidR="00DA0166">
        <w:trPr>
          <w:gridAfter w:val="1"/>
          <w:wAfter w:w="10" w:type="dxa"/>
          <w:trHeight w:val="284"/>
        </w:trPr>
        <w:tc>
          <w:tcPr>
            <w:tcW w:w="382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proofErr w:type="spellStart"/>
            <w:r>
              <w:rPr>
                <w:rFonts w:ascii="PT Astra Serif" w:hAnsi="PT Astra Serif"/>
                <w:szCs w:val="24"/>
              </w:rPr>
              <w:t>Светорежиссер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Обслуживание светового оборудования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0166" w:rsidRDefault="00FD079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 чел.</w:t>
            </w:r>
          </w:p>
        </w:tc>
      </w:tr>
    </w:tbl>
    <w:p w:rsidR="00DA0166" w:rsidRDefault="00DA0166">
      <w:pPr>
        <w:ind w:firstLine="709"/>
        <w:rPr>
          <w:rFonts w:ascii="PT Astra Serif" w:hAnsi="PT Astra Serif"/>
        </w:rPr>
      </w:pPr>
    </w:p>
    <w:p w:rsidR="00DA0166" w:rsidRDefault="00FD079F">
      <w:pPr>
        <w:pStyle w:val="ae"/>
        <w:numPr>
          <w:ilvl w:val="0"/>
          <w:numId w:val="1"/>
        </w:numPr>
        <w:ind w:left="0"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Исполнитель обеспечивает демонтаж и утилизацию баннеров, отключение и вывоз мультимедийного, звукового и светового оборудования. Срок демонтажа: с 15:00 22 августа 2024 года до 23:59 22 августа 2024 года.</w:t>
      </w:r>
    </w:p>
    <w:p w:rsidR="00DA0166" w:rsidRDefault="00DA0166">
      <w:pPr>
        <w:ind w:firstLine="709"/>
        <w:rPr>
          <w:rFonts w:ascii="PT Astra Serif" w:hAnsi="PT Astra Serif"/>
        </w:rPr>
      </w:pPr>
    </w:p>
    <w:p w:rsidR="00DA0166" w:rsidRDefault="00DA0166">
      <w:pPr>
        <w:ind w:firstLine="709"/>
        <w:rPr>
          <w:rFonts w:ascii="PT Astra Serif" w:hAnsi="PT Astra Serif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25"/>
        <w:gridCol w:w="4726"/>
      </w:tblGrid>
      <w:tr w:rsidR="00DA0166">
        <w:trPr>
          <w:trHeight w:val="1134"/>
        </w:trPr>
        <w:tc>
          <w:tcPr>
            <w:tcW w:w="4725" w:type="dxa"/>
          </w:tcPr>
          <w:p w:rsidR="00DA0166" w:rsidRDefault="00FD079F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bookmarkStart w:id="5" w:name="_Hlk137132472"/>
            <w:r>
              <w:rPr>
                <w:rFonts w:ascii="PT Astra Serif" w:hAnsi="PT Astra Serif"/>
                <w:b/>
              </w:rPr>
              <w:t>Заказчик</w:t>
            </w:r>
          </w:p>
          <w:p w:rsidR="00DA0166" w:rsidRDefault="00DA0166">
            <w:pPr>
              <w:widowControl w:val="0"/>
              <w:jc w:val="both"/>
              <w:rPr>
                <w:rFonts w:ascii="PT Astra Serif" w:hAnsi="PT Astra Serif"/>
                <w:b/>
              </w:rPr>
            </w:pPr>
          </w:p>
          <w:p w:rsidR="00DA0166" w:rsidRDefault="00FD079F">
            <w:pPr>
              <w:widowControl w:val="0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Тульский региональный фонд «Центр поддержки предпринимательства»</w:t>
            </w:r>
          </w:p>
          <w:p w:rsidR="00DA0166" w:rsidRDefault="00DA0166">
            <w:pPr>
              <w:widowControl w:val="0"/>
              <w:rPr>
                <w:rFonts w:ascii="PT Astra Serif" w:hAnsi="PT Astra Serif"/>
                <w:b/>
              </w:rPr>
            </w:pPr>
          </w:p>
          <w:p w:rsidR="00DA0166" w:rsidRDefault="00DA0166">
            <w:pPr>
              <w:widowControl w:val="0"/>
              <w:rPr>
                <w:rFonts w:ascii="PT Astra Serif" w:hAnsi="PT Astra Serif"/>
                <w:b/>
              </w:rPr>
            </w:pPr>
          </w:p>
        </w:tc>
        <w:tc>
          <w:tcPr>
            <w:tcW w:w="4726" w:type="dxa"/>
          </w:tcPr>
          <w:p w:rsidR="00DA0166" w:rsidRDefault="00FD079F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Исполнитель</w:t>
            </w:r>
          </w:p>
          <w:p w:rsidR="00DA0166" w:rsidRDefault="00DA0166">
            <w:pPr>
              <w:rPr>
                <w:rFonts w:ascii="PT Astra Serif" w:hAnsi="PT Astra Serif"/>
              </w:rPr>
            </w:pPr>
          </w:p>
          <w:p w:rsidR="00DA0166" w:rsidRDefault="00FD079F">
            <w:pPr>
              <w:tabs>
                <w:tab w:val="left" w:pos="930"/>
              </w:tabs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_________</w:t>
            </w:r>
          </w:p>
        </w:tc>
      </w:tr>
      <w:tr w:rsidR="00DA0166">
        <w:trPr>
          <w:trHeight w:val="721"/>
        </w:trPr>
        <w:tc>
          <w:tcPr>
            <w:tcW w:w="4725" w:type="dxa"/>
          </w:tcPr>
          <w:p w:rsidR="00DA0166" w:rsidRDefault="00FD079F">
            <w:pPr>
              <w:widowControl w:val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______________________</w:t>
            </w:r>
          </w:p>
          <w:p w:rsidR="00DA0166" w:rsidRDefault="00DA0166">
            <w:pPr>
              <w:widowControl w:val="0"/>
              <w:jc w:val="both"/>
              <w:rPr>
                <w:rFonts w:ascii="PT Astra Serif" w:hAnsi="PT Astra Serif"/>
              </w:rPr>
            </w:pPr>
          </w:p>
          <w:p w:rsidR="00DA0166" w:rsidRDefault="00DA0166">
            <w:pPr>
              <w:widowControl w:val="0"/>
              <w:jc w:val="both"/>
              <w:rPr>
                <w:rFonts w:ascii="PT Astra Serif" w:hAnsi="PT Astra Serif"/>
              </w:rPr>
            </w:pPr>
          </w:p>
          <w:p w:rsidR="00DA0166" w:rsidRDefault="00DA0166">
            <w:pPr>
              <w:widowControl w:val="0"/>
              <w:jc w:val="both"/>
              <w:rPr>
                <w:rFonts w:ascii="PT Astra Serif" w:hAnsi="PT Astra Serif"/>
              </w:rPr>
            </w:pPr>
          </w:p>
          <w:p w:rsidR="00DA0166" w:rsidRDefault="00FD079F">
            <w:pPr>
              <w:widowControl w:val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_________________/_________</w:t>
            </w:r>
          </w:p>
          <w:p w:rsidR="00DA0166" w:rsidRDefault="00FD079F">
            <w:pPr>
              <w:widowControl w:val="0"/>
              <w:jc w:val="both"/>
              <w:rPr>
                <w:rFonts w:ascii="PT Astra Serif" w:hAnsi="PT Astra Serif"/>
              </w:rPr>
            </w:pPr>
            <w:proofErr w:type="spellStart"/>
            <w:r>
              <w:rPr>
                <w:rFonts w:ascii="PT Astra Serif" w:hAnsi="PT Astra Serif"/>
              </w:rPr>
              <w:t>М.п</w:t>
            </w:r>
            <w:proofErr w:type="spellEnd"/>
            <w:r>
              <w:rPr>
                <w:rFonts w:ascii="PT Astra Serif" w:hAnsi="PT Astra Serif"/>
              </w:rPr>
              <w:t>.</w:t>
            </w:r>
          </w:p>
        </w:tc>
        <w:tc>
          <w:tcPr>
            <w:tcW w:w="4726" w:type="dxa"/>
          </w:tcPr>
          <w:p w:rsidR="00DA0166" w:rsidRDefault="00FD079F">
            <w:pPr>
              <w:widowControl w:val="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br/>
            </w:r>
          </w:p>
          <w:p w:rsidR="00DA0166" w:rsidRDefault="00DA0166">
            <w:pPr>
              <w:widowControl w:val="0"/>
              <w:rPr>
                <w:rFonts w:ascii="PT Astra Serif" w:hAnsi="PT Astra Serif"/>
              </w:rPr>
            </w:pPr>
          </w:p>
          <w:p w:rsidR="00DA0166" w:rsidRDefault="00DA0166">
            <w:pPr>
              <w:widowControl w:val="0"/>
              <w:rPr>
                <w:rFonts w:ascii="PT Astra Serif" w:hAnsi="PT Astra Serif"/>
              </w:rPr>
            </w:pPr>
          </w:p>
          <w:p w:rsidR="00DA0166" w:rsidRDefault="00FD079F">
            <w:pPr>
              <w:widowControl w:val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_______________ /</w:t>
            </w:r>
            <w:r>
              <w:t xml:space="preserve"> </w:t>
            </w:r>
            <w:r>
              <w:rPr>
                <w:rFonts w:ascii="PT Astra Serif" w:hAnsi="PT Astra Serif"/>
              </w:rPr>
              <w:t>_________ /</w:t>
            </w:r>
            <w:bookmarkEnd w:id="5"/>
          </w:p>
        </w:tc>
      </w:tr>
    </w:tbl>
    <w:p w:rsidR="00DA0166" w:rsidRDefault="00DA0166">
      <w:pPr>
        <w:rPr>
          <w:rFonts w:ascii="PT Astra Serif" w:hAnsi="PT Astra Serif"/>
          <w:b/>
        </w:rPr>
      </w:pPr>
    </w:p>
    <w:p w:rsidR="00DA0166" w:rsidRDefault="00DA0166">
      <w:pPr>
        <w:rPr>
          <w:rFonts w:ascii="PT Astra Serif" w:hAnsi="PT Astra Serif"/>
          <w:b/>
        </w:rPr>
      </w:pPr>
    </w:p>
    <w:p w:rsidR="00DA0166" w:rsidRDefault="00DA0166">
      <w:pPr>
        <w:rPr>
          <w:rFonts w:ascii="PT Astra Serif" w:hAnsi="PT Astra Serif"/>
          <w:b/>
        </w:rPr>
      </w:pPr>
    </w:p>
    <w:p w:rsidR="00DA0166" w:rsidRDefault="00DA0166">
      <w:pPr>
        <w:rPr>
          <w:rFonts w:ascii="PT Astra Serif" w:hAnsi="PT Astra Serif"/>
          <w:b/>
        </w:rPr>
      </w:pPr>
    </w:p>
    <w:p w:rsidR="00DA0166" w:rsidRDefault="00DA0166">
      <w:pPr>
        <w:rPr>
          <w:rFonts w:ascii="PT Astra Serif" w:hAnsi="PT Astra Serif"/>
          <w:b/>
        </w:rPr>
      </w:pPr>
    </w:p>
    <w:p w:rsidR="00DA0166" w:rsidRDefault="00DA0166">
      <w:pPr>
        <w:rPr>
          <w:rFonts w:ascii="PT Astra Serif" w:hAnsi="PT Astra Serif"/>
          <w:b/>
        </w:rPr>
      </w:pPr>
    </w:p>
    <w:p w:rsidR="00DA0166" w:rsidRDefault="00DA0166">
      <w:pPr>
        <w:rPr>
          <w:rFonts w:ascii="PT Astra Serif" w:hAnsi="PT Astra Serif"/>
          <w:b/>
        </w:rPr>
      </w:pPr>
    </w:p>
    <w:p w:rsidR="00DA0166" w:rsidRDefault="00DA0166">
      <w:pPr>
        <w:rPr>
          <w:rFonts w:ascii="PT Astra Serif" w:hAnsi="PT Astra Serif"/>
          <w:b/>
        </w:rPr>
      </w:pPr>
    </w:p>
    <w:p w:rsidR="00DA0166" w:rsidRDefault="00DA0166">
      <w:pPr>
        <w:rPr>
          <w:rFonts w:ascii="PT Astra Serif" w:hAnsi="PT Astra Serif"/>
          <w:b/>
        </w:rPr>
      </w:pPr>
    </w:p>
    <w:p w:rsidR="00DA0166" w:rsidRDefault="00FD079F">
      <w:pPr>
        <w:ind w:firstLine="709"/>
        <w:jc w:val="right"/>
        <w:rPr>
          <w:rFonts w:ascii="PT Astra Serif" w:hAnsi="PT Astra Serif"/>
          <w:sz w:val="26"/>
        </w:rPr>
      </w:pPr>
      <w:bookmarkStart w:id="6" w:name="_Hlk103249445"/>
      <w:r>
        <w:rPr>
          <w:rFonts w:ascii="PT Astra Serif" w:hAnsi="PT Astra Serif"/>
          <w:sz w:val="26"/>
        </w:rPr>
        <w:t xml:space="preserve">Приложение № 2 </w:t>
      </w:r>
    </w:p>
    <w:p w:rsidR="00DA0166" w:rsidRDefault="00FD079F">
      <w:pPr>
        <w:ind w:firstLine="709"/>
        <w:jc w:val="right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 xml:space="preserve">к договору № ______ от «_____» _______ 2024 г. </w:t>
      </w:r>
    </w:p>
    <w:p w:rsidR="00DA0166" w:rsidRDefault="00DA0166">
      <w:pPr>
        <w:ind w:firstLine="709"/>
        <w:jc w:val="right"/>
        <w:rPr>
          <w:rFonts w:ascii="PT Astra Serif" w:hAnsi="PT Astra Serif"/>
          <w:sz w:val="26"/>
        </w:rPr>
      </w:pPr>
    </w:p>
    <w:p w:rsidR="00DA0166" w:rsidRDefault="00FD079F">
      <w:pPr>
        <w:ind w:firstLine="709"/>
        <w:jc w:val="center"/>
        <w:rPr>
          <w:rFonts w:ascii="PT Astra Serif" w:hAnsi="PT Astra Serif"/>
          <w:b/>
          <w:sz w:val="26"/>
          <w:u w:val="single"/>
        </w:rPr>
      </w:pPr>
      <w:r>
        <w:rPr>
          <w:rFonts w:ascii="PT Astra Serif" w:hAnsi="PT Astra Serif"/>
          <w:b/>
          <w:sz w:val="26"/>
          <w:u w:val="single"/>
        </w:rPr>
        <w:t>Спецификация</w:t>
      </w:r>
    </w:p>
    <w:p w:rsidR="00DA0166" w:rsidRDefault="00DA0166">
      <w:pPr>
        <w:ind w:firstLine="709"/>
        <w:jc w:val="center"/>
        <w:rPr>
          <w:rFonts w:ascii="PT Astra Serif" w:hAnsi="PT Astra Serif"/>
          <w:b/>
          <w:sz w:val="26"/>
          <w:u w:val="single"/>
        </w:rPr>
      </w:pPr>
    </w:p>
    <w:tbl>
      <w:tblPr>
        <w:tblW w:w="10210" w:type="dxa"/>
        <w:jc w:val="center"/>
        <w:tblLayout w:type="fixed"/>
        <w:tblLook w:val="04A0" w:firstRow="1" w:lastRow="0" w:firstColumn="1" w:lastColumn="0" w:noHBand="0" w:noVBand="1"/>
      </w:tblPr>
      <w:tblGrid>
        <w:gridCol w:w="710"/>
        <w:gridCol w:w="4775"/>
        <w:gridCol w:w="1462"/>
        <w:gridCol w:w="1553"/>
        <w:gridCol w:w="1710"/>
      </w:tblGrid>
      <w:tr w:rsidR="00DA0166">
        <w:trPr>
          <w:trHeight w:val="300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№</w:t>
            </w:r>
          </w:p>
        </w:tc>
        <w:tc>
          <w:tcPr>
            <w:tcW w:w="4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НАИМЕНОВАНИЕ</w:t>
            </w:r>
          </w:p>
        </w:tc>
        <w:tc>
          <w:tcPr>
            <w:tcW w:w="14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Кол-во, </w:t>
            </w:r>
            <w:proofErr w:type="spellStart"/>
            <w:r>
              <w:rPr>
                <w:rFonts w:ascii="PT Astra Serif" w:hAnsi="PT Astra Serif"/>
                <w:szCs w:val="24"/>
              </w:rPr>
              <w:t>ед.изм</w:t>
            </w:r>
            <w:proofErr w:type="spellEnd"/>
          </w:p>
        </w:tc>
        <w:tc>
          <w:tcPr>
            <w:tcW w:w="15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Стоимость за 1 ед., руб.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Цена,</w:t>
            </w:r>
          </w:p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руб.</w:t>
            </w:r>
            <w:r>
              <w:rPr>
                <w:rFonts w:ascii="PT Astra Serif" w:hAnsi="PT Astra Serif"/>
                <w:spacing w:val="-2"/>
                <w:szCs w:val="24"/>
              </w:rPr>
              <w:t xml:space="preserve"> </w:t>
            </w:r>
          </w:p>
        </w:tc>
      </w:tr>
      <w:tr w:rsidR="00DA0166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b/>
                <w:szCs w:val="24"/>
              </w:rPr>
            </w:pPr>
            <w:r>
              <w:rPr>
                <w:rFonts w:ascii="PT Astra Serif" w:hAnsi="PT Astra Serif"/>
                <w:b/>
                <w:szCs w:val="24"/>
              </w:rPr>
              <w:t>1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FD079F">
            <w:pPr>
              <w:ind w:left="44"/>
              <w:rPr>
                <w:rFonts w:ascii="PT Astra Serif" w:hAnsi="PT Astra Serif"/>
                <w:b/>
                <w:szCs w:val="24"/>
              </w:rPr>
            </w:pPr>
            <w:r>
              <w:rPr>
                <w:rFonts w:ascii="PT Astra Serif" w:hAnsi="PT Astra Serif"/>
                <w:b/>
                <w:szCs w:val="24"/>
              </w:rPr>
              <w:t>Аренда видеооборудования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DA0166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1.1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Светодиодный экран</w:t>
            </w:r>
          </w:p>
          <w:p w:rsidR="00DA0166" w:rsidRDefault="00FD079F">
            <w:pPr>
              <w:jc w:val="center"/>
              <w:rPr>
                <w:rFonts w:ascii="PT Astra Serif" w:hAnsi="PT Astra Serif"/>
                <w:szCs w:val="24"/>
                <w:lang w:bidi="ru-RU"/>
              </w:rPr>
            </w:pPr>
            <w:r>
              <w:rPr>
                <w:rFonts w:ascii="PT Astra Serif" w:hAnsi="PT Astra Serif"/>
                <w:szCs w:val="24"/>
              </w:rPr>
              <w:t>Размер экрана - ширина - высота (мм): 3000 х 2500, Шаг пикселя: 4,81 мм.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  <w:lang w:bidi="ru-RU"/>
              </w:rPr>
            </w:pPr>
            <w:r>
              <w:rPr>
                <w:rFonts w:ascii="PT Astra Serif" w:hAnsi="PT Astra Serif"/>
                <w:szCs w:val="24"/>
                <w:lang w:bidi="ru-RU"/>
              </w:rPr>
              <w:t>2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DA0166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1.2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Ноутбук с комплектом установленных программ для видеорежиссера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  <w:lang w:bidi="ru-RU"/>
              </w:rPr>
            </w:pPr>
            <w:r>
              <w:rPr>
                <w:rFonts w:ascii="PT Astra Serif" w:hAnsi="PT Astra Serif"/>
                <w:szCs w:val="24"/>
              </w:rPr>
              <w:t>1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DA0166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1.3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proofErr w:type="spellStart"/>
            <w:r>
              <w:rPr>
                <w:rFonts w:ascii="PT Astra Serif" w:hAnsi="PT Astra Serif"/>
                <w:szCs w:val="24"/>
              </w:rPr>
              <w:t>Видеомикшер</w:t>
            </w:r>
            <w:proofErr w:type="spellEnd"/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DA0166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1.4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Видеопроцессор для светодиодного экрана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  <w:lang w:val="en-US"/>
              </w:rPr>
              <w:t>1</w:t>
            </w:r>
            <w:r>
              <w:rPr>
                <w:rFonts w:ascii="PT Astra Serif" w:hAnsi="PT Astra Serif"/>
                <w:szCs w:val="24"/>
              </w:rPr>
              <w:t xml:space="preserve">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DA0166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1.5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Источник бесперебойного питания Мощность 1000Вт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DA0166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1.6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166" w:rsidRDefault="00585545">
            <w:pPr>
              <w:jc w:val="center"/>
              <w:rPr>
                <w:rFonts w:ascii="PT Astra Serif" w:hAnsi="PT Astra Serif"/>
                <w:szCs w:val="24"/>
              </w:rPr>
            </w:pPr>
            <w:r w:rsidRPr="00585545">
              <w:rPr>
                <w:rFonts w:ascii="PT Astra Serif" w:hAnsi="PT Astra Serif"/>
                <w:szCs w:val="24"/>
              </w:rPr>
              <w:t>LED - панель</w:t>
            </w:r>
            <w:r>
              <w:rPr>
                <w:rFonts w:ascii="PT Astra Serif" w:hAnsi="PT Astra Serif"/>
                <w:szCs w:val="24"/>
              </w:rPr>
              <w:t xml:space="preserve"> </w:t>
            </w:r>
            <w:r w:rsidR="00FD079F">
              <w:rPr>
                <w:rFonts w:ascii="PT Astra Serif" w:hAnsi="PT Astra Serif"/>
                <w:szCs w:val="24"/>
              </w:rPr>
              <w:t>Диагональ 165см. мобильная подставка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4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DA0166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1.7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Комплект силовой и сигнальной коммутации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4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DA0166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1.8</w:t>
            </w:r>
          </w:p>
        </w:tc>
        <w:tc>
          <w:tcPr>
            <w:tcW w:w="4775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Ферма алюминиевая Q 2500-28-2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4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DA0166">
        <w:trPr>
          <w:trHeight w:val="30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1.9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Основание для ферм. Диаметр 750мм, вес 50кг.</w:t>
            </w:r>
          </w:p>
        </w:tc>
        <w:tc>
          <w:tcPr>
            <w:tcW w:w="146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4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DA0166">
        <w:trPr>
          <w:trHeight w:val="30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1.10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  <w:lang w:bidi="ru-RU"/>
              </w:rPr>
            </w:pPr>
            <w:r>
              <w:rPr>
                <w:rFonts w:ascii="PT Astra Serif" w:hAnsi="PT Astra Serif"/>
                <w:szCs w:val="24"/>
              </w:rPr>
              <w:t>Видеопроцессор для светодиодного экрана</w:t>
            </w:r>
          </w:p>
        </w:tc>
        <w:tc>
          <w:tcPr>
            <w:tcW w:w="146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  <w:lang w:bidi="ru-RU"/>
              </w:rPr>
            </w:pPr>
            <w:r>
              <w:rPr>
                <w:rFonts w:ascii="PT Astra Serif" w:hAnsi="PT Astra Serif"/>
                <w:szCs w:val="24"/>
              </w:rPr>
              <w:t>1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DA0166">
        <w:trPr>
          <w:trHeight w:val="30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b/>
                <w:szCs w:val="24"/>
              </w:rPr>
            </w:pPr>
            <w:r>
              <w:rPr>
                <w:rFonts w:ascii="PT Astra Serif" w:hAnsi="PT Astra Serif"/>
                <w:b/>
                <w:szCs w:val="24"/>
              </w:rPr>
              <w:t>2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166" w:rsidRDefault="00FD079F">
            <w:pPr>
              <w:ind w:left="44"/>
              <w:rPr>
                <w:rFonts w:ascii="PT Astra Serif" w:hAnsi="PT Astra Serif"/>
                <w:b/>
                <w:szCs w:val="24"/>
              </w:rPr>
            </w:pPr>
            <w:r>
              <w:rPr>
                <w:rFonts w:ascii="PT Astra Serif" w:hAnsi="PT Astra Serif"/>
                <w:b/>
                <w:szCs w:val="24"/>
              </w:rPr>
              <w:t>Аренда звукового оборудования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553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DA0166">
        <w:trPr>
          <w:trHeight w:val="30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2.1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Активная акустическая система, мощность 16 кВт, (комплект).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DA0166">
        <w:trPr>
          <w:trHeight w:val="30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2.2</w:t>
            </w:r>
          </w:p>
        </w:tc>
        <w:tc>
          <w:tcPr>
            <w:tcW w:w="4775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пассивная акустическая система, </w:t>
            </w:r>
            <w:r>
              <w:rPr>
                <w:rFonts w:ascii="PT Astra Serif" w:hAnsi="PT Astra Serif"/>
                <w:szCs w:val="24"/>
                <w:lang w:val="en-US"/>
              </w:rPr>
              <w:t>RMS</w:t>
            </w:r>
            <w:r>
              <w:rPr>
                <w:rFonts w:ascii="PT Astra Serif" w:hAnsi="PT Astra Serif"/>
                <w:szCs w:val="24"/>
              </w:rPr>
              <w:t>/</w:t>
            </w:r>
            <w:r>
              <w:rPr>
                <w:rFonts w:ascii="PT Astra Serif" w:hAnsi="PT Astra Serif"/>
                <w:szCs w:val="24"/>
                <w:lang w:val="en-US"/>
              </w:rPr>
              <w:t>program</w:t>
            </w:r>
            <w:r>
              <w:rPr>
                <w:rFonts w:ascii="PT Astra Serif" w:hAnsi="PT Astra Serif"/>
                <w:szCs w:val="24"/>
              </w:rPr>
              <w:t>/</w:t>
            </w:r>
            <w:r>
              <w:rPr>
                <w:rFonts w:ascii="PT Astra Serif" w:hAnsi="PT Astra Serif"/>
                <w:szCs w:val="24"/>
                <w:lang w:val="en-US"/>
              </w:rPr>
              <w:t>peak</w:t>
            </w:r>
            <w:r>
              <w:rPr>
                <w:rFonts w:ascii="PT Astra Serif" w:hAnsi="PT Astra Serif"/>
                <w:szCs w:val="24"/>
              </w:rPr>
              <w:t xml:space="preserve">: 600/1200/2400 Ватт, </w:t>
            </w:r>
            <w:r>
              <w:rPr>
                <w:rFonts w:ascii="PT Astra Serif" w:hAnsi="PT Astra Serif"/>
                <w:szCs w:val="24"/>
                <w:lang w:val="en-US"/>
              </w:rPr>
              <w:t>SPL</w:t>
            </w:r>
            <w:r>
              <w:rPr>
                <w:rFonts w:ascii="PT Astra Serif" w:hAnsi="PT Astra Serif"/>
                <w:szCs w:val="24"/>
              </w:rPr>
              <w:t xml:space="preserve"> 138 дБ,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4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DA0166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2.3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Монитор, 15"+1", </w:t>
            </w:r>
            <w:r>
              <w:rPr>
                <w:rFonts w:ascii="PT Astra Serif" w:hAnsi="PT Astra Serif"/>
                <w:szCs w:val="24"/>
                <w:lang w:val="en-US"/>
              </w:rPr>
              <w:t>RMS</w:t>
            </w:r>
            <w:r>
              <w:rPr>
                <w:rFonts w:ascii="PT Astra Serif" w:hAnsi="PT Astra Serif"/>
                <w:szCs w:val="24"/>
              </w:rPr>
              <w:t xml:space="preserve"> 400 Вт/</w:t>
            </w:r>
            <w:r>
              <w:rPr>
                <w:rFonts w:ascii="PT Astra Serif" w:hAnsi="PT Astra Serif"/>
                <w:szCs w:val="24"/>
                <w:lang w:val="en-US"/>
              </w:rPr>
              <w:t>Program</w:t>
            </w:r>
            <w:r>
              <w:rPr>
                <w:rFonts w:ascii="PT Astra Serif" w:hAnsi="PT Astra Serif"/>
                <w:szCs w:val="24"/>
              </w:rPr>
              <w:t xml:space="preserve"> 800 Вт, 8 Ом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4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DA0166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2.4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Цифровой микшерный пульт.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  <w:lang w:val="en-US"/>
              </w:rPr>
            </w:pPr>
            <w:r>
              <w:rPr>
                <w:rFonts w:ascii="PT Astra Serif" w:hAnsi="PT Astra Serif"/>
                <w:szCs w:val="24"/>
                <w:lang w:val="en-US"/>
              </w:rPr>
              <w:t>1</w:t>
            </w:r>
            <w:r>
              <w:rPr>
                <w:rFonts w:ascii="PT Astra Serif" w:hAnsi="PT Astra Serif"/>
                <w:szCs w:val="24"/>
              </w:rPr>
              <w:t xml:space="preserve">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DA0166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2.5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  <w:lang w:val="en-US"/>
              </w:rPr>
              <w:t xml:space="preserve">WI-FI </w:t>
            </w:r>
            <w:r>
              <w:rPr>
                <w:rFonts w:ascii="PT Astra Serif" w:hAnsi="PT Astra Serif"/>
                <w:szCs w:val="24"/>
              </w:rPr>
              <w:t>роутер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2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DA0166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2.5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Планшет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DA0166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2.6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  <w:lang w:val="en-US"/>
              </w:rPr>
            </w:pPr>
            <w:r>
              <w:rPr>
                <w:rFonts w:ascii="PT Astra Serif" w:hAnsi="PT Astra Serif"/>
                <w:szCs w:val="24"/>
              </w:rPr>
              <w:t>Ноутбук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  <w:lang w:val="en-US"/>
              </w:rPr>
            </w:pPr>
            <w:r>
              <w:rPr>
                <w:rFonts w:ascii="PT Astra Serif" w:hAnsi="PT Astra Serif"/>
                <w:szCs w:val="24"/>
                <w:lang w:val="en-US"/>
              </w:rPr>
              <w:t>1</w:t>
            </w:r>
            <w:r>
              <w:rPr>
                <w:rFonts w:ascii="PT Astra Serif" w:hAnsi="PT Astra Serif"/>
                <w:szCs w:val="24"/>
              </w:rPr>
              <w:t xml:space="preserve">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DA0166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2.7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Радиосистема с ручным микрофоном </w:t>
            </w:r>
            <w:r>
              <w:rPr>
                <w:rFonts w:ascii="PT Astra Serif" w:hAnsi="PT Astra Serif"/>
                <w:szCs w:val="24"/>
                <w:lang w:val="en-US"/>
              </w:rPr>
              <w:t>BETA</w:t>
            </w:r>
            <w:r>
              <w:rPr>
                <w:rFonts w:ascii="PT Astra Serif" w:hAnsi="PT Astra Serif"/>
                <w:szCs w:val="24"/>
              </w:rPr>
              <w:t>58</w:t>
            </w:r>
            <w:r>
              <w:rPr>
                <w:rFonts w:ascii="PT Astra Serif" w:hAnsi="PT Astra Serif"/>
                <w:szCs w:val="24"/>
                <w:lang w:val="en-US"/>
              </w:rPr>
              <w:t>A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4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DA0166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2.8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  <w:lang w:val="en-US"/>
              </w:rPr>
            </w:pPr>
            <w:r>
              <w:rPr>
                <w:rFonts w:ascii="PT Astra Serif" w:hAnsi="PT Astra Serif"/>
                <w:szCs w:val="24"/>
              </w:rPr>
              <w:t xml:space="preserve">Микрофонная стойка </w:t>
            </w:r>
            <w:r>
              <w:rPr>
                <w:rFonts w:ascii="PT Astra Serif" w:hAnsi="PT Astra Serif"/>
                <w:szCs w:val="24"/>
                <w:lang w:val="en-US"/>
              </w:rPr>
              <w:t>‘</w:t>
            </w:r>
            <w:r>
              <w:rPr>
                <w:rFonts w:ascii="PT Astra Serif" w:hAnsi="PT Astra Serif"/>
                <w:szCs w:val="24"/>
              </w:rPr>
              <w:t>журавль</w:t>
            </w:r>
            <w:r>
              <w:rPr>
                <w:rFonts w:ascii="PT Astra Serif" w:hAnsi="PT Astra Serif"/>
                <w:szCs w:val="24"/>
                <w:lang w:val="en-US"/>
              </w:rPr>
              <w:t>’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4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DA0166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2.9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  <w:lang w:val="en-US"/>
              </w:rPr>
            </w:pPr>
            <w:r>
              <w:rPr>
                <w:rFonts w:ascii="PT Astra Serif" w:hAnsi="PT Astra Serif"/>
                <w:szCs w:val="24"/>
              </w:rPr>
              <w:t>Колоночная стойка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  <w:lang w:val="en-US"/>
              </w:rPr>
            </w:pPr>
            <w:r>
              <w:rPr>
                <w:rFonts w:ascii="PT Astra Serif" w:hAnsi="PT Astra Serif"/>
                <w:szCs w:val="24"/>
                <w:lang w:val="en-US"/>
              </w:rPr>
              <w:t>4</w:t>
            </w:r>
            <w:r>
              <w:rPr>
                <w:rFonts w:ascii="PT Astra Serif" w:hAnsi="PT Astra Serif"/>
                <w:szCs w:val="24"/>
              </w:rPr>
              <w:t xml:space="preserve">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DA0166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2.10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Сигнальный кабель, 50м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DA0166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2.11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Комплект силовой и сигнальной коммутации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  <w:lang w:val="en-US"/>
              </w:rPr>
              <w:t>1</w:t>
            </w:r>
            <w:r>
              <w:rPr>
                <w:rFonts w:ascii="PT Astra Serif" w:hAnsi="PT Astra Serif"/>
                <w:szCs w:val="24"/>
              </w:rPr>
              <w:t xml:space="preserve">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DA0166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3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0166" w:rsidRDefault="00FD079F">
            <w:pPr>
              <w:ind w:left="44"/>
              <w:rPr>
                <w:rFonts w:ascii="PT Astra Serif" w:hAnsi="PT Astra Serif"/>
                <w:b/>
                <w:szCs w:val="24"/>
              </w:rPr>
            </w:pPr>
            <w:r>
              <w:rPr>
                <w:rFonts w:ascii="PT Astra Serif" w:hAnsi="PT Astra Serif"/>
                <w:b/>
                <w:szCs w:val="24"/>
              </w:rPr>
              <w:t>Аренда светового оборудования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DA0166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3.1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0166" w:rsidRDefault="00FD079F">
            <w:pPr>
              <w:jc w:val="center"/>
            </w:pPr>
            <w:r>
              <w:t>Светодиодный прибор с вращающимся корпусом, WASH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10 </w:t>
            </w:r>
            <w:proofErr w:type="spellStart"/>
            <w:r>
              <w:rPr>
                <w:rFonts w:ascii="PT Astra Serif" w:hAnsi="PT Astra Serif"/>
                <w:szCs w:val="24"/>
              </w:rPr>
              <w:t>шт</w:t>
            </w:r>
            <w:proofErr w:type="spellEnd"/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DA0166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3.2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0166" w:rsidRDefault="00FD079F">
            <w:pPr>
              <w:jc w:val="center"/>
            </w:pPr>
            <w:r>
              <w:t>Пульт управления светом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1 </w:t>
            </w:r>
            <w:proofErr w:type="spellStart"/>
            <w:r>
              <w:rPr>
                <w:rFonts w:ascii="PT Astra Serif" w:hAnsi="PT Astra Serif"/>
                <w:szCs w:val="24"/>
              </w:rPr>
              <w:t>шт</w:t>
            </w:r>
            <w:proofErr w:type="spellEnd"/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DA0166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3.3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0166" w:rsidRDefault="00FD079F">
            <w:pPr>
              <w:jc w:val="center"/>
            </w:pPr>
            <w:r>
              <w:t>Ферма квадратная 30х30 см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5 </w:t>
            </w:r>
            <w:proofErr w:type="spellStart"/>
            <w:r>
              <w:rPr>
                <w:rFonts w:ascii="PT Astra Serif" w:hAnsi="PT Astra Serif"/>
                <w:szCs w:val="24"/>
              </w:rPr>
              <w:t>шт</w:t>
            </w:r>
            <w:proofErr w:type="spellEnd"/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DA0166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lastRenderedPageBreak/>
              <w:t>3.4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0166" w:rsidRDefault="00FD079F">
            <w:pPr>
              <w:jc w:val="center"/>
            </w:pPr>
            <w:r>
              <w:t>Раздвижная световая стойка, макс. высота 6,5 м, макс. нагрузка 220 кг c T-образным держателем на трубу диаметром 50 мм</w:t>
            </w:r>
          </w:p>
        </w:tc>
        <w:tc>
          <w:tcPr>
            <w:tcW w:w="146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2шт</w:t>
            </w: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DA0166">
        <w:trPr>
          <w:trHeight w:val="30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3.5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0166" w:rsidRDefault="00FD079F">
            <w:pPr>
              <w:jc w:val="center"/>
            </w:pPr>
            <w:r>
              <w:t>Комплект силовой и сигнальной коммутации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1 </w:t>
            </w:r>
            <w:proofErr w:type="spellStart"/>
            <w:r>
              <w:rPr>
                <w:rFonts w:ascii="PT Astra Serif" w:hAnsi="PT Astra Serif"/>
                <w:szCs w:val="24"/>
              </w:rPr>
              <w:t>шт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DA0166">
        <w:trPr>
          <w:trHeight w:val="30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585545">
            <w:pPr>
              <w:jc w:val="center"/>
              <w:rPr>
                <w:rFonts w:ascii="PT Astra Serif" w:hAnsi="PT Astra Serif"/>
                <w:b/>
                <w:szCs w:val="24"/>
              </w:rPr>
            </w:pPr>
            <w:r>
              <w:rPr>
                <w:rFonts w:ascii="PT Astra Serif" w:hAnsi="PT Astra Serif"/>
                <w:b/>
                <w:szCs w:val="24"/>
              </w:rPr>
              <w:t>4</w:t>
            </w:r>
            <w:r w:rsidR="00FD079F">
              <w:rPr>
                <w:rFonts w:ascii="PT Astra Serif" w:hAnsi="PT Astra Serif"/>
                <w:b/>
                <w:szCs w:val="24"/>
              </w:rPr>
              <w:t>.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0166" w:rsidRDefault="00FD079F">
            <w:pPr>
              <w:ind w:left="44"/>
              <w:rPr>
                <w:rFonts w:ascii="PT Astra Serif" w:hAnsi="PT Astra Serif"/>
                <w:b/>
                <w:szCs w:val="24"/>
              </w:rPr>
            </w:pPr>
            <w:r>
              <w:rPr>
                <w:rFonts w:ascii="PT Astra Serif" w:hAnsi="PT Astra Serif"/>
                <w:b/>
                <w:szCs w:val="24"/>
              </w:rPr>
              <w:t>Оформление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DA0166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585545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4</w:t>
            </w:r>
            <w:r w:rsidR="00FD079F">
              <w:rPr>
                <w:rFonts w:ascii="PT Astra Serif" w:hAnsi="PT Astra Serif"/>
                <w:szCs w:val="24"/>
              </w:rPr>
              <w:t>.1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Баннер 3000 мм х 2920 мм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16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DA0166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585545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4</w:t>
            </w:r>
            <w:r w:rsidR="00FD079F">
              <w:rPr>
                <w:rFonts w:ascii="PT Astra Serif" w:hAnsi="PT Astra Serif"/>
                <w:szCs w:val="24"/>
              </w:rPr>
              <w:t>.2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Баннер 1000 мм х 2920 мм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16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DA0166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585545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4</w:t>
            </w:r>
            <w:r w:rsidR="00FD079F">
              <w:rPr>
                <w:rFonts w:ascii="PT Astra Serif" w:hAnsi="PT Astra Serif"/>
                <w:szCs w:val="24"/>
              </w:rPr>
              <w:t>.3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Баннер 18000 мм х 3000 мм </w:t>
            </w:r>
          </w:p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DA0166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585545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4</w:t>
            </w:r>
            <w:r w:rsidR="00FD079F">
              <w:rPr>
                <w:rFonts w:ascii="PT Astra Serif" w:hAnsi="PT Astra Serif"/>
                <w:szCs w:val="24"/>
              </w:rPr>
              <w:t>.4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Баннер 6000 мм х 3000 мм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DA0166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585545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4</w:t>
            </w:r>
            <w:r w:rsidR="00FD079F">
              <w:rPr>
                <w:rFonts w:ascii="PT Astra Serif" w:hAnsi="PT Astra Serif"/>
                <w:szCs w:val="24"/>
              </w:rPr>
              <w:t>.5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Баннер 21000 мм х 600 мм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DA0166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585545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5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FD079F">
            <w:pPr>
              <w:ind w:left="44"/>
              <w:rPr>
                <w:rFonts w:ascii="PT Astra Serif" w:hAnsi="PT Astra Serif"/>
                <w:b/>
                <w:szCs w:val="24"/>
              </w:rPr>
            </w:pPr>
            <w:r>
              <w:rPr>
                <w:rFonts w:ascii="PT Astra Serif" w:hAnsi="PT Astra Serif"/>
                <w:b/>
                <w:szCs w:val="24"/>
              </w:rPr>
              <w:t>Транспортные расходы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4 рейса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DA0166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585545">
            <w:pPr>
              <w:jc w:val="center"/>
              <w:rPr>
                <w:rFonts w:ascii="PT Astra Serif" w:hAnsi="PT Astra Serif"/>
                <w:b/>
                <w:szCs w:val="24"/>
              </w:rPr>
            </w:pPr>
            <w:r>
              <w:rPr>
                <w:rFonts w:ascii="PT Astra Serif" w:hAnsi="PT Astra Serif"/>
                <w:b/>
                <w:szCs w:val="24"/>
              </w:rPr>
              <w:t>6</w:t>
            </w:r>
            <w:r w:rsidR="00FD079F">
              <w:rPr>
                <w:rFonts w:ascii="PT Astra Serif" w:hAnsi="PT Astra Serif"/>
                <w:b/>
                <w:szCs w:val="24"/>
              </w:rPr>
              <w:t>.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FD079F">
            <w:pPr>
              <w:ind w:left="44"/>
              <w:rPr>
                <w:rFonts w:ascii="PT Astra Serif" w:hAnsi="PT Astra Serif"/>
                <w:b/>
                <w:szCs w:val="24"/>
              </w:rPr>
            </w:pPr>
            <w:r>
              <w:rPr>
                <w:rFonts w:ascii="PT Astra Serif" w:hAnsi="PT Astra Serif"/>
                <w:b/>
                <w:szCs w:val="24"/>
              </w:rPr>
              <w:t xml:space="preserve">Персонал 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DA0166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585545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6</w:t>
            </w:r>
            <w:r w:rsidR="00FD079F">
              <w:rPr>
                <w:rFonts w:ascii="PT Astra Serif" w:hAnsi="PT Astra Serif"/>
                <w:szCs w:val="24"/>
              </w:rPr>
              <w:t>.1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FD079F">
            <w:pPr>
              <w:ind w:left="44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Технический персонал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24 чел.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DA0166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585545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6</w:t>
            </w:r>
            <w:r w:rsidR="00FD079F">
              <w:rPr>
                <w:rFonts w:ascii="PT Astra Serif" w:hAnsi="PT Astra Serif"/>
                <w:szCs w:val="24"/>
              </w:rPr>
              <w:t>.2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FD079F">
            <w:pPr>
              <w:ind w:left="44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Видеорежиссер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2 чел.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DA0166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585545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6</w:t>
            </w:r>
            <w:r w:rsidR="00FD079F">
              <w:rPr>
                <w:rFonts w:ascii="PT Astra Serif" w:hAnsi="PT Astra Serif"/>
                <w:szCs w:val="24"/>
              </w:rPr>
              <w:t>.3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FD079F">
            <w:pPr>
              <w:ind w:left="44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Звукорежиссер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 чел.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DA0166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585545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6</w:t>
            </w:r>
            <w:r w:rsidR="00FD079F">
              <w:rPr>
                <w:rFonts w:ascii="PT Astra Serif" w:hAnsi="PT Astra Serif"/>
                <w:szCs w:val="24"/>
              </w:rPr>
              <w:t>.4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FD079F">
            <w:pPr>
              <w:ind w:left="44"/>
              <w:rPr>
                <w:rFonts w:ascii="PT Astra Serif" w:hAnsi="PT Astra Serif"/>
                <w:szCs w:val="24"/>
              </w:rPr>
            </w:pPr>
            <w:proofErr w:type="spellStart"/>
            <w:r>
              <w:rPr>
                <w:rFonts w:ascii="PT Astra Serif" w:hAnsi="PT Astra Serif"/>
                <w:szCs w:val="24"/>
              </w:rPr>
              <w:t>Светорежиссер</w:t>
            </w:r>
            <w:proofErr w:type="spellEnd"/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 чел.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DA0166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FD079F">
            <w:pPr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ИТОГО: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0166" w:rsidRDefault="00DA0166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166" w:rsidRDefault="00FD079F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b/>
                <w:szCs w:val="24"/>
              </w:rPr>
              <w:t>_____________</w:t>
            </w:r>
            <w:r>
              <w:rPr>
                <w:rFonts w:ascii="PT Astra Serif" w:hAnsi="PT Astra Serif"/>
                <w:spacing w:val="-2"/>
                <w:szCs w:val="24"/>
              </w:rPr>
              <w:t xml:space="preserve"> с НДС/НДС не облагается</w:t>
            </w:r>
          </w:p>
        </w:tc>
      </w:tr>
    </w:tbl>
    <w:p w:rsidR="00DA0166" w:rsidRDefault="00DA0166">
      <w:pPr>
        <w:ind w:firstLine="709"/>
        <w:jc w:val="center"/>
        <w:rPr>
          <w:rFonts w:ascii="PT Astra Serif" w:hAnsi="PT Astra Serif"/>
          <w:b/>
          <w:sz w:val="26"/>
          <w:u w:val="single"/>
        </w:rPr>
      </w:pPr>
    </w:p>
    <w:p w:rsidR="00DA0166" w:rsidRDefault="00DA0166">
      <w:pPr>
        <w:ind w:firstLine="709"/>
        <w:jc w:val="right"/>
        <w:rPr>
          <w:rFonts w:ascii="PT Astra Serif" w:hAnsi="PT Astra Serif"/>
          <w:sz w:val="26"/>
        </w:rPr>
      </w:pPr>
    </w:p>
    <w:p w:rsidR="00DA0166" w:rsidRDefault="00DA0166">
      <w:pPr>
        <w:ind w:firstLine="709"/>
        <w:jc w:val="right"/>
        <w:rPr>
          <w:rFonts w:ascii="PT Astra Serif" w:hAnsi="PT Astra Serif"/>
          <w:sz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25"/>
        <w:gridCol w:w="4726"/>
      </w:tblGrid>
      <w:tr w:rsidR="00DA0166">
        <w:trPr>
          <w:trHeight w:val="1496"/>
        </w:trPr>
        <w:tc>
          <w:tcPr>
            <w:tcW w:w="4725" w:type="dxa"/>
          </w:tcPr>
          <w:p w:rsidR="00DA0166" w:rsidRDefault="00FD079F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Заказчик</w:t>
            </w:r>
          </w:p>
          <w:p w:rsidR="00DA0166" w:rsidRDefault="00DA0166">
            <w:pPr>
              <w:widowControl w:val="0"/>
              <w:jc w:val="both"/>
              <w:rPr>
                <w:rFonts w:ascii="PT Astra Serif" w:hAnsi="PT Astra Serif"/>
                <w:b/>
              </w:rPr>
            </w:pPr>
          </w:p>
          <w:p w:rsidR="00DA0166" w:rsidRDefault="00FD079F">
            <w:pPr>
              <w:widowControl w:val="0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Тульский региональный фонд «Центр поддержки предпринимательства»</w:t>
            </w:r>
          </w:p>
          <w:p w:rsidR="00DA0166" w:rsidRDefault="00DA0166">
            <w:pPr>
              <w:widowControl w:val="0"/>
              <w:rPr>
                <w:rFonts w:ascii="PT Astra Serif" w:hAnsi="PT Astra Serif"/>
                <w:b/>
              </w:rPr>
            </w:pPr>
          </w:p>
          <w:p w:rsidR="00DA0166" w:rsidRDefault="00DA0166">
            <w:pPr>
              <w:widowControl w:val="0"/>
              <w:rPr>
                <w:rFonts w:ascii="PT Astra Serif" w:hAnsi="PT Astra Serif"/>
                <w:b/>
              </w:rPr>
            </w:pPr>
          </w:p>
        </w:tc>
        <w:tc>
          <w:tcPr>
            <w:tcW w:w="4726" w:type="dxa"/>
          </w:tcPr>
          <w:p w:rsidR="00DA0166" w:rsidRDefault="00FD079F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Исполнитель</w:t>
            </w:r>
          </w:p>
          <w:p w:rsidR="00DA0166" w:rsidRDefault="00DA0166">
            <w:pPr>
              <w:rPr>
                <w:rFonts w:ascii="PT Astra Serif" w:hAnsi="PT Astra Serif"/>
              </w:rPr>
            </w:pPr>
          </w:p>
          <w:p w:rsidR="00DA0166" w:rsidRDefault="00FD079F">
            <w:pPr>
              <w:tabs>
                <w:tab w:val="left" w:pos="930"/>
              </w:tabs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_________</w:t>
            </w:r>
          </w:p>
        </w:tc>
      </w:tr>
      <w:tr w:rsidR="00DA0166">
        <w:trPr>
          <w:trHeight w:val="721"/>
        </w:trPr>
        <w:tc>
          <w:tcPr>
            <w:tcW w:w="4725" w:type="dxa"/>
          </w:tcPr>
          <w:p w:rsidR="00DA0166" w:rsidRDefault="00FD079F">
            <w:pPr>
              <w:widowControl w:val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______________________</w:t>
            </w:r>
          </w:p>
          <w:p w:rsidR="00DA0166" w:rsidRDefault="00DA0166">
            <w:pPr>
              <w:widowControl w:val="0"/>
              <w:jc w:val="both"/>
              <w:rPr>
                <w:rFonts w:ascii="PT Astra Serif" w:hAnsi="PT Astra Serif"/>
              </w:rPr>
            </w:pPr>
          </w:p>
          <w:p w:rsidR="00DA0166" w:rsidRDefault="00DA0166">
            <w:pPr>
              <w:widowControl w:val="0"/>
              <w:jc w:val="both"/>
              <w:rPr>
                <w:rFonts w:ascii="PT Astra Serif" w:hAnsi="PT Astra Serif"/>
              </w:rPr>
            </w:pPr>
          </w:p>
          <w:p w:rsidR="00DA0166" w:rsidRDefault="00DA0166">
            <w:pPr>
              <w:widowControl w:val="0"/>
              <w:jc w:val="both"/>
              <w:rPr>
                <w:rFonts w:ascii="PT Astra Serif" w:hAnsi="PT Astra Serif"/>
              </w:rPr>
            </w:pPr>
          </w:p>
          <w:p w:rsidR="00DA0166" w:rsidRDefault="00FD079F">
            <w:pPr>
              <w:widowControl w:val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_________________/_________</w:t>
            </w:r>
          </w:p>
          <w:p w:rsidR="00DA0166" w:rsidRDefault="00FD079F">
            <w:pPr>
              <w:widowControl w:val="0"/>
              <w:jc w:val="both"/>
              <w:rPr>
                <w:rFonts w:ascii="PT Astra Serif" w:hAnsi="PT Astra Serif"/>
              </w:rPr>
            </w:pPr>
            <w:proofErr w:type="spellStart"/>
            <w:r>
              <w:rPr>
                <w:rFonts w:ascii="PT Astra Serif" w:hAnsi="PT Astra Serif"/>
              </w:rPr>
              <w:t>М.п</w:t>
            </w:r>
            <w:proofErr w:type="spellEnd"/>
            <w:r>
              <w:rPr>
                <w:rFonts w:ascii="PT Astra Serif" w:hAnsi="PT Astra Serif"/>
              </w:rPr>
              <w:t>.</w:t>
            </w:r>
          </w:p>
        </w:tc>
        <w:tc>
          <w:tcPr>
            <w:tcW w:w="4726" w:type="dxa"/>
          </w:tcPr>
          <w:p w:rsidR="00DA0166" w:rsidRDefault="00FD079F">
            <w:pPr>
              <w:widowControl w:val="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br/>
            </w:r>
          </w:p>
          <w:p w:rsidR="00DA0166" w:rsidRDefault="00DA0166">
            <w:pPr>
              <w:widowControl w:val="0"/>
              <w:rPr>
                <w:rFonts w:ascii="PT Astra Serif" w:hAnsi="PT Astra Serif"/>
              </w:rPr>
            </w:pPr>
          </w:p>
          <w:p w:rsidR="00DA0166" w:rsidRDefault="00DA0166">
            <w:pPr>
              <w:widowControl w:val="0"/>
              <w:rPr>
                <w:rFonts w:ascii="PT Astra Serif" w:hAnsi="PT Astra Serif"/>
              </w:rPr>
            </w:pPr>
          </w:p>
          <w:p w:rsidR="00DA0166" w:rsidRDefault="00FD079F">
            <w:pPr>
              <w:widowControl w:val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_______________ /</w:t>
            </w:r>
            <w:r>
              <w:t xml:space="preserve"> </w:t>
            </w:r>
            <w:r>
              <w:rPr>
                <w:rFonts w:ascii="PT Astra Serif" w:hAnsi="PT Astra Serif"/>
              </w:rPr>
              <w:t>_________ /</w:t>
            </w:r>
          </w:p>
        </w:tc>
      </w:tr>
    </w:tbl>
    <w:p w:rsidR="00DA0166" w:rsidRDefault="00DA0166">
      <w:pPr>
        <w:ind w:firstLine="709"/>
        <w:rPr>
          <w:rFonts w:ascii="PT Astra Serif" w:hAnsi="PT Astra Serif"/>
        </w:rPr>
      </w:pPr>
    </w:p>
    <w:p w:rsidR="00DA0166" w:rsidRDefault="00DA0166">
      <w:pPr>
        <w:ind w:firstLine="709"/>
        <w:jc w:val="right"/>
        <w:rPr>
          <w:rFonts w:ascii="PT Astra Serif" w:hAnsi="PT Astra Serif"/>
          <w:sz w:val="26"/>
        </w:rPr>
      </w:pPr>
    </w:p>
    <w:p w:rsidR="00DA0166" w:rsidRDefault="00DA0166">
      <w:pPr>
        <w:ind w:firstLine="709"/>
        <w:jc w:val="right"/>
        <w:rPr>
          <w:rFonts w:ascii="PT Astra Serif" w:hAnsi="PT Astra Serif"/>
          <w:sz w:val="26"/>
        </w:rPr>
      </w:pPr>
    </w:p>
    <w:p w:rsidR="00DA0166" w:rsidRDefault="00DA0166">
      <w:pPr>
        <w:ind w:firstLine="709"/>
        <w:jc w:val="right"/>
        <w:rPr>
          <w:rFonts w:ascii="PT Astra Serif" w:hAnsi="PT Astra Serif"/>
          <w:sz w:val="26"/>
        </w:rPr>
      </w:pPr>
    </w:p>
    <w:p w:rsidR="00DA0166" w:rsidRDefault="00DA0166">
      <w:pPr>
        <w:ind w:firstLine="709"/>
        <w:jc w:val="right"/>
        <w:rPr>
          <w:rFonts w:ascii="PT Astra Serif" w:hAnsi="PT Astra Serif"/>
          <w:sz w:val="26"/>
        </w:rPr>
      </w:pPr>
    </w:p>
    <w:p w:rsidR="00DA0166" w:rsidRDefault="00DA0166">
      <w:pPr>
        <w:ind w:firstLine="709"/>
        <w:jc w:val="right"/>
        <w:rPr>
          <w:rFonts w:ascii="PT Astra Serif" w:hAnsi="PT Astra Serif"/>
          <w:sz w:val="26"/>
        </w:rPr>
      </w:pPr>
    </w:p>
    <w:p w:rsidR="00DA0166" w:rsidRDefault="00DA0166">
      <w:pPr>
        <w:ind w:firstLine="709"/>
        <w:jc w:val="right"/>
        <w:rPr>
          <w:rFonts w:ascii="PT Astra Serif" w:hAnsi="PT Astra Serif"/>
          <w:sz w:val="26"/>
        </w:rPr>
      </w:pPr>
    </w:p>
    <w:p w:rsidR="00DA0166" w:rsidRDefault="00DA0166">
      <w:pPr>
        <w:ind w:firstLine="709"/>
        <w:jc w:val="right"/>
        <w:rPr>
          <w:rFonts w:ascii="PT Astra Serif" w:hAnsi="PT Astra Serif"/>
          <w:sz w:val="26"/>
        </w:rPr>
      </w:pPr>
    </w:p>
    <w:p w:rsidR="00DA0166" w:rsidRDefault="00DA0166">
      <w:pPr>
        <w:ind w:firstLine="709"/>
        <w:jc w:val="right"/>
        <w:rPr>
          <w:rFonts w:ascii="PT Astra Serif" w:hAnsi="PT Astra Serif"/>
          <w:sz w:val="26"/>
        </w:rPr>
      </w:pPr>
    </w:p>
    <w:p w:rsidR="00DA0166" w:rsidRDefault="00DA0166">
      <w:pPr>
        <w:ind w:firstLine="709"/>
        <w:jc w:val="right"/>
        <w:rPr>
          <w:rFonts w:ascii="PT Astra Serif" w:hAnsi="PT Astra Serif"/>
          <w:sz w:val="26"/>
        </w:rPr>
      </w:pPr>
    </w:p>
    <w:p w:rsidR="00DA0166" w:rsidRDefault="00DA0166">
      <w:pPr>
        <w:ind w:firstLine="709"/>
        <w:jc w:val="right"/>
        <w:rPr>
          <w:rFonts w:ascii="PT Astra Serif" w:hAnsi="PT Astra Serif"/>
          <w:sz w:val="26"/>
        </w:rPr>
      </w:pPr>
    </w:p>
    <w:p w:rsidR="00DA0166" w:rsidRDefault="00DA0166">
      <w:pPr>
        <w:ind w:firstLine="709"/>
        <w:jc w:val="right"/>
        <w:rPr>
          <w:rFonts w:ascii="PT Astra Serif" w:hAnsi="PT Astra Serif"/>
          <w:sz w:val="26"/>
        </w:rPr>
      </w:pPr>
    </w:p>
    <w:p w:rsidR="00DA0166" w:rsidRDefault="00DA0166">
      <w:pPr>
        <w:ind w:firstLine="709"/>
        <w:jc w:val="right"/>
        <w:rPr>
          <w:rFonts w:ascii="PT Astra Serif" w:hAnsi="PT Astra Serif"/>
          <w:sz w:val="26"/>
        </w:rPr>
      </w:pPr>
    </w:p>
    <w:p w:rsidR="00DA0166" w:rsidRDefault="00DA0166">
      <w:pPr>
        <w:ind w:firstLine="709"/>
        <w:jc w:val="right"/>
        <w:rPr>
          <w:rFonts w:ascii="PT Astra Serif" w:hAnsi="PT Astra Serif"/>
          <w:sz w:val="26"/>
        </w:rPr>
      </w:pPr>
    </w:p>
    <w:p w:rsidR="00DA0166" w:rsidRDefault="00DA0166">
      <w:pPr>
        <w:ind w:firstLine="709"/>
        <w:jc w:val="right"/>
        <w:rPr>
          <w:rFonts w:ascii="PT Astra Serif" w:hAnsi="PT Astra Serif"/>
          <w:sz w:val="26"/>
        </w:rPr>
      </w:pPr>
    </w:p>
    <w:p w:rsidR="00585545" w:rsidRDefault="00585545">
      <w:pPr>
        <w:ind w:firstLine="709"/>
        <w:jc w:val="right"/>
        <w:rPr>
          <w:rFonts w:ascii="PT Astra Serif" w:hAnsi="PT Astra Serif"/>
          <w:sz w:val="26"/>
        </w:rPr>
      </w:pPr>
    </w:p>
    <w:p w:rsidR="00DA0166" w:rsidRDefault="00FD079F">
      <w:pPr>
        <w:ind w:firstLine="709"/>
        <w:jc w:val="right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lastRenderedPageBreak/>
        <w:t xml:space="preserve">Приложение № 3 </w:t>
      </w:r>
    </w:p>
    <w:p w:rsidR="00DA0166" w:rsidRDefault="00FD079F">
      <w:pPr>
        <w:ind w:firstLine="709"/>
        <w:jc w:val="right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 xml:space="preserve">к договору № _____ от «_____» _______ 2024 г. </w:t>
      </w:r>
    </w:p>
    <w:p w:rsidR="00DA0166" w:rsidRDefault="00DA0166">
      <w:pPr>
        <w:ind w:firstLine="709"/>
        <w:jc w:val="right"/>
        <w:rPr>
          <w:rFonts w:ascii="PT Astra Serif" w:hAnsi="PT Astra Serif"/>
          <w:sz w:val="26"/>
        </w:rPr>
      </w:pPr>
    </w:p>
    <w:p w:rsidR="00DA0166" w:rsidRDefault="00FD079F">
      <w:pPr>
        <w:ind w:firstLine="709"/>
        <w:jc w:val="center"/>
        <w:rPr>
          <w:rFonts w:ascii="PT Astra Serif" w:hAnsi="PT Astra Serif"/>
          <w:sz w:val="26"/>
        </w:rPr>
      </w:pPr>
      <w:r>
        <w:rPr>
          <w:rFonts w:ascii="PT Astra Serif" w:hAnsi="PT Astra Serif"/>
          <w:b/>
          <w:sz w:val="26"/>
        </w:rPr>
        <w:t>А К Т № ___ от ____________2024 г.</w:t>
      </w:r>
    </w:p>
    <w:p w:rsidR="00DA0166" w:rsidRDefault="00FD079F">
      <w:pPr>
        <w:ind w:firstLine="709"/>
        <w:jc w:val="center"/>
        <w:rPr>
          <w:rFonts w:ascii="PT Astra Serif" w:hAnsi="PT Astra Serif"/>
          <w:sz w:val="26"/>
        </w:rPr>
      </w:pPr>
      <w:r>
        <w:rPr>
          <w:rFonts w:ascii="PT Astra Serif" w:hAnsi="PT Astra Serif"/>
          <w:b/>
          <w:sz w:val="26"/>
        </w:rPr>
        <w:t>сдачи-приемки выполненных работ/оказанных услуг</w:t>
      </w:r>
      <w:bookmarkEnd w:id="6"/>
    </w:p>
    <w:p w:rsidR="00DA0166" w:rsidRDefault="00FD079F">
      <w:pPr>
        <w:ind w:firstLine="709"/>
        <w:jc w:val="center"/>
        <w:rPr>
          <w:rFonts w:ascii="PT Astra Serif" w:hAnsi="PT Astra Serif"/>
          <w:b/>
          <w:sz w:val="26"/>
        </w:rPr>
      </w:pPr>
      <w:r>
        <w:rPr>
          <w:rFonts w:ascii="PT Astra Serif" w:hAnsi="PT Astra Serif"/>
          <w:b/>
          <w:sz w:val="26"/>
        </w:rPr>
        <w:t xml:space="preserve">к Договору № ______ от «_______» _________ 2024 г. </w:t>
      </w:r>
    </w:p>
    <w:p w:rsidR="00DA0166" w:rsidRDefault="00DA0166">
      <w:pPr>
        <w:ind w:firstLine="709"/>
        <w:jc w:val="center"/>
        <w:rPr>
          <w:rFonts w:ascii="PT Astra Serif" w:hAnsi="PT Astra Serif"/>
          <w:b/>
          <w:sz w:val="26"/>
        </w:rPr>
      </w:pPr>
    </w:p>
    <w:p w:rsidR="00DA0166" w:rsidRDefault="00FD079F">
      <w:pPr>
        <w:ind w:firstLine="709"/>
        <w:jc w:val="both"/>
        <w:rPr>
          <w:rFonts w:ascii="PT Astra Serif" w:hAnsi="PT Astra Serif"/>
          <w:b/>
          <w:sz w:val="26"/>
        </w:rPr>
      </w:pPr>
      <w:r>
        <w:rPr>
          <w:rFonts w:ascii="PT Astra Serif" w:hAnsi="PT Astra Serif"/>
          <w:b/>
          <w:sz w:val="26"/>
        </w:rPr>
        <w:t>Тульский региональный фонд «Центр поддержки предпринимательства</w:t>
      </w:r>
      <w:r>
        <w:rPr>
          <w:rFonts w:ascii="PT Astra Serif" w:hAnsi="PT Astra Serif"/>
          <w:sz w:val="26"/>
        </w:rPr>
        <w:t xml:space="preserve">», в лице _____________, действующего на основании _____________, именуемый в дальнейшем </w:t>
      </w:r>
      <w:r>
        <w:rPr>
          <w:rFonts w:ascii="PT Astra Serif" w:hAnsi="PT Astra Serif"/>
          <w:b/>
          <w:sz w:val="26"/>
        </w:rPr>
        <w:t>«Заказчик»</w:t>
      </w:r>
      <w:r>
        <w:rPr>
          <w:rFonts w:ascii="PT Astra Serif" w:hAnsi="PT Astra Serif"/>
          <w:sz w:val="26"/>
        </w:rPr>
        <w:t xml:space="preserve">, с одной стороны, и _________________, именуемый в дальнейшем </w:t>
      </w:r>
      <w:r>
        <w:rPr>
          <w:rFonts w:ascii="PT Astra Serif" w:hAnsi="PT Astra Serif"/>
          <w:b/>
          <w:sz w:val="26"/>
        </w:rPr>
        <w:t>Исполнитель</w:t>
      </w:r>
      <w:r>
        <w:rPr>
          <w:rFonts w:ascii="PT Astra Serif" w:hAnsi="PT Astra Serif"/>
          <w:sz w:val="26"/>
        </w:rPr>
        <w:t xml:space="preserve">, с другой стороны, совместно именуемые в дальнейшем «Стороны», составили настоящий Акт сдачи-приемки оказанных услуг к Договору </w:t>
      </w:r>
      <w:r>
        <w:rPr>
          <w:rFonts w:ascii="PT Astra Serif" w:hAnsi="PT Astra Serif"/>
          <w:b/>
          <w:sz w:val="26"/>
        </w:rPr>
        <w:t xml:space="preserve">№ _______ от «___» _______2024 г.  </w:t>
      </w:r>
      <w:r>
        <w:rPr>
          <w:rFonts w:ascii="PT Astra Serif" w:hAnsi="PT Astra Serif"/>
          <w:sz w:val="26"/>
        </w:rPr>
        <w:t xml:space="preserve"> о нижеследующем:</w:t>
      </w:r>
    </w:p>
    <w:p w:rsidR="00DA0166" w:rsidRDefault="00FD079F">
      <w:pPr>
        <w:pStyle w:val="ae"/>
        <w:numPr>
          <w:ilvl w:val="0"/>
          <w:numId w:val="2"/>
        </w:numPr>
        <w:ind w:left="0"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 xml:space="preserve">Исполнитель оказал, а Заказчик принял </w:t>
      </w:r>
      <w:r>
        <w:rPr>
          <w:rFonts w:ascii="PT Astra Serif" w:hAnsi="PT Astra Serif"/>
          <w:sz w:val="26"/>
          <w:highlight w:val="white"/>
        </w:rPr>
        <w:t xml:space="preserve">комплекс услуг/работ </w:t>
      </w:r>
      <w:bookmarkStart w:id="7" w:name="_GoBack"/>
      <w:bookmarkEnd w:id="7"/>
      <w:r>
        <w:rPr>
          <w:rFonts w:ascii="PT Astra Serif" w:hAnsi="PT Astra Serif"/>
          <w:sz w:val="26"/>
          <w:highlight w:val="white"/>
        </w:rPr>
        <w:t>по предоставлению в аренду мультимедийного и светового оборудования, обеспечению его функционирования, изготовлению, монтажу и демонтажу баннеров (далее – работы, услуги) в рамках итогового форума «Построим будущее вместе» в рамках Программы комплексного развития Тульской области (далее – Мероприятие), который пройдет 22 августа 2024 года в г. Туле</w:t>
      </w:r>
    </w:p>
    <w:p w:rsidR="00DA0166" w:rsidRDefault="00FD079F">
      <w:pPr>
        <w:pStyle w:val="ae"/>
        <w:numPr>
          <w:ilvl w:val="0"/>
          <w:numId w:val="2"/>
        </w:numPr>
        <w:ind w:left="0"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  <w:highlight w:val="white"/>
        </w:rPr>
        <w:t>Срок выполнения работ/ оказания услуг: 20-22 августа 2024 г</w:t>
      </w:r>
      <w:r>
        <w:rPr>
          <w:rFonts w:ascii="PT Astra Serif" w:hAnsi="PT Astra Serif"/>
          <w:sz w:val="26"/>
        </w:rPr>
        <w:t>. (включительно)</w:t>
      </w:r>
    </w:p>
    <w:p w:rsidR="00DA0166" w:rsidRDefault="00FD079F">
      <w:pPr>
        <w:pStyle w:val="ae"/>
        <w:numPr>
          <w:ilvl w:val="0"/>
          <w:numId w:val="2"/>
        </w:numPr>
        <w:ind w:left="0"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 xml:space="preserve">Всего работ выполнено/услуг оказано на сумму __________ (_____________) </w:t>
      </w:r>
      <w:bookmarkStart w:id="8" w:name="_Hlk57041492"/>
      <w:r>
        <w:rPr>
          <w:rFonts w:ascii="PT Astra Serif" w:hAnsi="PT Astra Serif"/>
          <w:sz w:val="26"/>
        </w:rPr>
        <w:t>рублей _______ копеек</w:t>
      </w:r>
      <w:bookmarkEnd w:id="8"/>
      <w:r>
        <w:rPr>
          <w:rFonts w:ascii="PT Astra Serif" w:hAnsi="PT Astra Serif"/>
          <w:sz w:val="26"/>
        </w:rPr>
        <w:t xml:space="preserve"> (с НДС/</w:t>
      </w:r>
      <w:r>
        <w:rPr>
          <w:rStyle w:val="cf010"/>
          <w:rFonts w:ascii="PT Astra Serif" w:hAnsi="PT Astra Serif"/>
          <w:sz w:val="26"/>
        </w:rPr>
        <w:t>НДС не облагается</w:t>
      </w:r>
      <w:r>
        <w:rPr>
          <w:rFonts w:ascii="PT Astra Serif" w:hAnsi="PT Astra Serif"/>
          <w:sz w:val="26"/>
          <w:highlight w:val="white"/>
        </w:rPr>
        <w:t>)</w:t>
      </w:r>
      <w:r>
        <w:rPr>
          <w:rFonts w:ascii="PT Astra Serif" w:hAnsi="PT Astra Serif"/>
          <w:sz w:val="26"/>
        </w:rPr>
        <w:t>.</w:t>
      </w:r>
    </w:p>
    <w:p w:rsidR="00DA0166" w:rsidRDefault="00FD079F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4.</w:t>
      </w:r>
      <w:r>
        <w:rPr>
          <w:rFonts w:ascii="PT Astra Serif" w:hAnsi="PT Astra Serif"/>
          <w:sz w:val="26"/>
        </w:rPr>
        <w:tab/>
        <w:t>Вышеперечисленные работы выполнены, услуги оказаны Исполнителем полностью и в срок. Заказчик претензий по объему, качеству и срокам выполненных Исполнителем работ/оказанных Исполнителем услуг не имеет.</w:t>
      </w:r>
    </w:p>
    <w:p w:rsidR="00DA0166" w:rsidRDefault="00FD079F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5.</w:t>
      </w:r>
      <w:r>
        <w:rPr>
          <w:rFonts w:ascii="PT Astra Serif" w:hAnsi="PT Astra Serif"/>
          <w:sz w:val="26"/>
        </w:rPr>
        <w:tab/>
        <w:t>Настоящий акт составлен в двух экземплярах, один - для Исполнителя, один – для Заказчика.</w:t>
      </w:r>
    </w:p>
    <w:p w:rsidR="00DA0166" w:rsidRDefault="00DA0166">
      <w:pPr>
        <w:ind w:firstLine="709"/>
        <w:jc w:val="both"/>
        <w:rPr>
          <w:rFonts w:ascii="PT Astra Serif" w:hAnsi="PT Astra Serif"/>
          <w:sz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25"/>
        <w:gridCol w:w="5055"/>
      </w:tblGrid>
      <w:tr w:rsidR="00DA0166">
        <w:trPr>
          <w:trHeight w:val="1997"/>
        </w:trPr>
        <w:tc>
          <w:tcPr>
            <w:tcW w:w="47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0166" w:rsidRDefault="00FD079F">
            <w:pPr>
              <w:widowControl w:val="0"/>
              <w:jc w:val="center"/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Заказчик</w:t>
            </w:r>
          </w:p>
          <w:p w:rsidR="00DA0166" w:rsidRDefault="00DA0166">
            <w:pPr>
              <w:widowControl w:val="0"/>
              <w:jc w:val="both"/>
              <w:rPr>
                <w:rFonts w:ascii="PT Astra Serif" w:hAnsi="PT Astra Serif"/>
                <w:b/>
                <w:sz w:val="22"/>
              </w:rPr>
            </w:pPr>
          </w:p>
          <w:p w:rsidR="00DA0166" w:rsidRDefault="00FD079F">
            <w:pPr>
              <w:widowControl w:val="0"/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Тульский региональный фонд «Центр поддержки предпринимательства»</w:t>
            </w:r>
          </w:p>
          <w:p w:rsidR="00DA0166" w:rsidRDefault="00FD079F">
            <w:pPr>
              <w:widowControl w:val="0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Адрес места нахождения и почтовый адрес: 300004 г. Тула, ул. Кирова, д. 135, к.1, офис 408</w:t>
            </w:r>
          </w:p>
          <w:p w:rsidR="00DA0166" w:rsidRDefault="00FD079F">
            <w:pPr>
              <w:widowControl w:val="0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ИНН 7106528019, КПП 710601001</w:t>
            </w:r>
          </w:p>
          <w:p w:rsidR="00DA0166" w:rsidRDefault="00FD079F">
            <w:pPr>
              <w:widowControl w:val="0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ОГРН 1137154029980</w:t>
            </w:r>
          </w:p>
          <w:p w:rsidR="00DA0166" w:rsidRDefault="00FD079F">
            <w:pPr>
              <w:widowControl w:val="0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Банковские реквизиты:</w:t>
            </w:r>
          </w:p>
          <w:p w:rsidR="00DA0166" w:rsidRDefault="00FD079F">
            <w:pPr>
              <w:widowControl w:val="0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р/с: 40703810466000000111</w:t>
            </w:r>
          </w:p>
          <w:p w:rsidR="00DA0166" w:rsidRDefault="00FD079F">
            <w:pPr>
              <w:widowControl w:val="0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в Тульское отделение № 8604 ПАО Сбербанк, БИК: 047003608</w:t>
            </w:r>
          </w:p>
          <w:p w:rsidR="00DA0166" w:rsidRDefault="00FD079F">
            <w:pPr>
              <w:widowControl w:val="0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к/с: 30101810300000000608</w:t>
            </w:r>
          </w:p>
          <w:p w:rsidR="00DA0166" w:rsidRDefault="00FD079F">
            <w:pPr>
              <w:widowControl w:val="0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Тел. 8-800-600-77-71</w:t>
            </w:r>
          </w:p>
          <w:p w:rsidR="00DA0166" w:rsidRDefault="00FD079F">
            <w:pPr>
              <w:widowControl w:val="0"/>
              <w:rPr>
                <w:rFonts w:ascii="PT Astra Serif" w:hAnsi="PT Astra Serif"/>
                <w:sz w:val="22"/>
              </w:rPr>
            </w:pPr>
            <w:proofErr w:type="spellStart"/>
            <w:proofErr w:type="gramStart"/>
            <w:r>
              <w:rPr>
                <w:rFonts w:ascii="PT Astra Serif" w:hAnsi="PT Astra Serif"/>
                <w:sz w:val="22"/>
              </w:rPr>
              <w:t>Эл.почта</w:t>
            </w:r>
            <w:proofErr w:type="spellEnd"/>
            <w:proofErr w:type="gramEnd"/>
            <w:r>
              <w:rPr>
                <w:rFonts w:ascii="PT Astra Serif" w:hAnsi="PT Astra Serif"/>
                <w:sz w:val="22"/>
              </w:rPr>
              <w:t>: info@mb71.ru</w:t>
            </w:r>
          </w:p>
          <w:p w:rsidR="00DA0166" w:rsidRDefault="00DA0166">
            <w:pPr>
              <w:widowControl w:val="0"/>
              <w:jc w:val="both"/>
              <w:rPr>
                <w:rFonts w:ascii="PT Astra Serif" w:hAnsi="PT Astra Serif"/>
                <w:b/>
                <w:sz w:val="22"/>
              </w:rPr>
            </w:pPr>
          </w:p>
        </w:tc>
        <w:tc>
          <w:tcPr>
            <w:tcW w:w="5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0166" w:rsidRDefault="00FD079F">
            <w:pPr>
              <w:widowControl w:val="0"/>
              <w:jc w:val="center"/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Исполнитель</w:t>
            </w:r>
          </w:p>
          <w:p w:rsidR="00DA0166" w:rsidRDefault="00DA0166">
            <w:pPr>
              <w:rPr>
                <w:rFonts w:ascii="PT Astra Serif" w:hAnsi="PT Astra Serif"/>
                <w:sz w:val="22"/>
              </w:rPr>
            </w:pPr>
          </w:p>
          <w:p w:rsidR="00DA0166" w:rsidRDefault="00FD079F">
            <w:pPr>
              <w:tabs>
                <w:tab w:val="left" w:pos="930"/>
              </w:tabs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______</w:t>
            </w:r>
          </w:p>
          <w:p w:rsidR="00DA0166" w:rsidRDefault="00DA0166">
            <w:pPr>
              <w:tabs>
                <w:tab w:val="left" w:pos="930"/>
              </w:tabs>
              <w:rPr>
                <w:rFonts w:ascii="PT Astra Serif" w:hAnsi="PT Astra Serif"/>
                <w:sz w:val="22"/>
              </w:rPr>
            </w:pPr>
          </w:p>
        </w:tc>
      </w:tr>
      <w:tr w:rsidR="00DA0166">
        <w:trPr>
          <w:trHeight w:val="721"/>
        </w:trPr>
        <w:tc>
          <w:tcPr>
            <w:tcW w:w="47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0166" w:rsidRDefault="00FD079F">
            <w:pPr>
              <w:widowControl w:val="0"/>
              <w:jc w:val="both"/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_________</w:t>
            </w:r>
          </w:p>
          <w:p w:rsidR="00DA0166" w:rsidRDefault="00DA0166">
            <w:pPr>
              <w:widowControl w:val="0"/>
              <w:jc w:val="both"/>
              <w:rPr>
                <w:rFonts w:ascii="PT Astra Serif" w:hAnsi="PT Astra Serif"/>
                <w:sz w:val="22"/>
              </w:rPr>
            </w:pPr>
          </w:p>
          <w:p w:rsidR="00DA0166" w:rsidRDefault="00FD079F">
            <w:pPr>
              <w:widowControl w:val="0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_________________/_______</w:t>
            </w:r>
          </w:p>
          <w:p w:rsidR="00DA0166" w:rsidRDefault="00FD079F">
            <w:pPr>
              <w:widowControl w:val="0"/>
              <w:jc w:val="both"/>
              <w:rPr>
                <w:rFonts w:ascii="PT Astra Serif" w:hAnsi="PT Astra Serif"/>
                <w:sz w:val="22"/>
              </w:rPr>
            </w:pPr>
            <w:proofErr w:type="spellStart"/>
            <w:r>
              <w:rPr>
                <w:rFonts w:ascii="PT Astra Serif" w:hAnsi="PT Astra Serif"/>
                <w:sz w:val="22"/>
              </w:rPr>
              <w:t>М.п</w:t>
            </w:r>
            <w:proofErr w:type="spellEnd"/>
            <w:r>
              <w:rPr>
                <w:rFonts w:ascii="PT Astra Serif" w:hAnsi="PT Astra Serif"/>
                <w:sz w:val="22"/>
              </w:rPr>
              <w:t>.</w:t>
            </w:r>
          </w:p>
        </w:tc>
        <w:tc>
          <w:tcPr>
            <w:tcW w:w="5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0166" w:rsidRDefault="00DA0166">
            <w:pPr>
              <w:widowControl w:val="0"/>
              <w:rPr>
                <w:rFonts w:ascii="PT Astra Serif" w:hAnsi="PT Astra Serif"/>
                <w:sz w:val="22"/>
              </w:rPr>
            </w:pPr>
          </w:p>
          <w:p w:rsidR="00DA0166" w:rsidRDefault="00DA0166">
            <w:pPr>
              <w:widowControl w:val="0"/>
              <w:rPr>
                <w:rFonts w:ascii="PT Astra Serif" w:hAnsi="PT Astra Serif"/>
                <w:sz w:val="22"/>
              </w:rPr>
            </w:pPr>
          </w:p>
          <w:p w:rsidR="00DA0166" w:rsidRDefault="00FD079F">
            <w:pPr>
              <w:widowControl w:val="0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________________ /__________</w:t>
            </w:r>
          </w:p>
        </w:tc>
      </w:tr>
    </w:tbl>
    <w:p w:rsidR="00DA0166" w:rsidRDefault="00DA0166">
      <w:pPr>
        <w:ind w:firstLine="709"/>
        <w:jc w:val="both"/>
        <w:rPr>
          <w:rFonts w:ascii="PT Astra Serif" w:hAnsi="PT Astra Serif"/>
          <w:sz w:val="26"/>
        </w:rPr>
      </w:pPr>
    </w:p>
    <w:sectPr w:rsidR="00DA0166">
      <w:footerReference w:type="default" r:id="rId8"/>
      <w:pgSz w:w="11906" w:h="16838"/>
      <w:pgMar w:top="426" w:right="850" w:bottom="426" w:left="1276" w:header="709" w:footer="420" w:gutter="0"/>
      <w:cols w:space="720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Ольга Маркарова" w:date="2024-09-06T11:36:00Z" w:initials="ОМ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Удалить строку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</w15:commentsEx>
</file>

<file path=word/commentsExtensibleDocument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0426268A" w16cex:dateUtc="2024-09-06T08:36:00Z"/>
</w16cex:commentsExtensible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0426268A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6DF2" w:rsidRDefault="00B26DF2">
      <w:r>
        <w:separator/>
      </w:r>
    </w:p>
  </w:endnote>
  <w:endnote w:type="continuationSeparator" w:id="0">
    <w:p w:rsidR="00B26DF2" w:rsidRDefault="00B26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XO Thames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7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0166" w:rsidRDefault="00FD079F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E52AC8">
      <w:rPr>
        <w:noProof/>
      </w:rPr>
      <w:t>5</w:t>
    </w:r>
    <w:r>
      <w:fldChar w:fldCharType="end"/>
    </w:r>
  </w:p>
  <w:p w:rsidR="00DA0166" w:rsidRDefault="00DA0166">
    <w:pPr>
      <w:pStyle w:val="a6"/>
      <w:jc w:val="right"/>
    </w:pPr>
  </w:p>
  <w:p w:rsidR="00DA0166" w:rsidRDefault="00DA016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0166" w:rsidRDefault="00FD079F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E52AC8">
      <w:rPr>
        <w:noProof/>
      </w:rPr>
      <w:t>10</w:t>
    </w:r>
    <w:r>
      <w:fldChar w:fldCharType="end"/>
    </w:r>
  </w:p>
  <w:p w:rsidR="00DA0166" w:rsidRDefault="00DA0166">
    <w:pPr>
      <w:pStyle w:val="a6"/>
      <w:jc w:val="right"/>
    </w:pPr>
  </w:p>
  <w:p w:rsidR="00DA0166" w:rsidRDefault="00DA016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6DF2" w:rsidRDefault="00B26DF2">
      <w:r>
        <w:separator/>
      </w:r>
    </w:p>
  </w:footnote>
  <w:footnote w:type="continuationSeparator" w:id="0">
    <w:p w:rsidR="00B26DF2" w:rsidRDefault="00B26D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735B6"/>
    <w:multiLevelType w:val="hybridMultilevel"/>
    <w:tmpl w:val="A51A4896"/>
    <w:lvl w:ilvl="0" w:tplc="0F00EB72">
      <w:start w:val="1"/>
      <w:numFmt w:val="decimal"/>
      <w:lvlText w:val="%1."/>
      <w:lvlJc w:val="left"/>
      <w:pPr>
        <w:ind w:left="1429" w:hanging="360"/>
      </w:pPr>
    </w:lvl>
    <w:lvl w:ilvl="1" w:tplc="2A2A16E8">
      <w:start w:val="1"/>
      <w:numFmt w:val="lowerLetter"/>
      <w:lvlText w:val="%2."/>
      <w:lvlJc w:val="left"/>
      <w:pPr>
        <w:ind w:left="2149" w:hanging="360"/>
      </w:pPr>
    </w:lvl>
    <w:lvl w:ilvl="2" w:tplc="3768E5A8">
      <w:start w:val="1"/>
      <w:numFmt w:val="lowerRoman"/>
      <w:lvlText w:val="%3."/>
      <w:lvlJc w:val="right"/>
      <w:pPr>
        <w:ind w:left="2869" w:hanging="180"/>
      </w:pPr>
    </w:lvl>
    <w:lvl w:ilvl="3" w:tplc="DC58A212">
      <w:start w:val="1"/>
      <w:numFmt w:val="decimal"/>
      <w:lvlText w:val="%4."/>
      <w:lvlJc w:val="left"/>
      <w:pPr>
        <w:ind w:left="3589" w:hanging="360"/>
      </w:pPr>
    </w:lvl>
    <w:lvl w:ilvl="4" w:tplc="010C8722">
      <w:start w:val="1"/>
      <w:numFmt w:val="lowerLetter"/>
      <w:lvlText w:val="%5."/>
      <w:lvlJc w:val="left"/>
      <w:pPr>
        <w:ind w:left="4309" w:hanging="360"/>
      </w:pPr>
    </w:lvl>
    <w:lvl w:ilvl="5" w:tplc="CA34B72A">
      <w:start w:val="1"/>
      <w:numFmt w:val="lowerRoman"/>
      <w:lvlText w:val="%6."/>
      <w:lvlJc w:val="right"/>
      <w:pPr>
        <w:ind w:left="5029" w:hanging="180"/>
      </w:pPr>
    </w:lvl>
    <w:lvl w:ilvl="6" w:tplc="4538C650">
      <w:start w:val="1"/>
      <w:numFmt w:val="decimal"/>
      <w:lvlText w:val="%7."/>
      <w:lvlJc w:val="left"/>
      <w:pPr>
        <w:ind w:left="5749" w:hanging="360"/>
      </w:pPr>
    </w:lvl>
    <w:lvl w:ilvl="7" w:tplc="8124B22A">
      <w:start w:val="1"/>
      <w:numFmt w:val="lowerLetter"/>
      <w:lvlText w:val="%8."/>
      <w:lvlJc w:val="left"/>
      <w:pPr>
        <w:ind w:left="6469" w:hanging="360"/>
      </w:pPr>
    </w:lvl>
    <w:lvl w:ilvl="8" w:tplc="7E481F44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F4E0354"/>
    <w:multiLevelType w:val="hybridMultilevel"/>
    <w:tmpl w:val="9376B70E"/>
    <w:lvl w:ilvl="0" w:tplc="025E1736">
      <w:start w:val="1"/>
      <w:numFmt w:val="decimal"/>
      <w:lvlText w:val="%1."/>
      <w:lvlJc w:val="left"/>
      <w:pPr>
        <w:ind w:left="1069" w:hanging="360"/>
      </w:pPr>
    </w:lvl>
    <w:lvl w:ilvl="1" w:tplc="E9D67D9C">
      <w:start w:val="1"/>
      <w:numFmt w:val="lowerLetter"/>
      <w:lvlText w:val="%2."/>
      <w:lvlJc w:val="left"/>
      <w:pPr>
        <w:ind w:left="1789" w:hanging="360"/>
      </w:pPr>
    </w:lvl>
    <w:lvl w:ilvl="2" w:tplc="5E26463C">
      <w:start w:val="1"/>
      <w:numFmt w:val="lowerRoman"/>
      <w:lvlText w:val="%3."/>
      <w:lvlJc w:val="right"/>
      <w:pPr>
        <w:ind w:left="2509" w:hanging="180"/>
      </w:pPr>
    </w:lvl>
    <w:lvl w:ilvl="3" w:tplc="CDCC939A">
      <w:start w:val="1"/>
      <w:numFmt w:val="decimal"/>
      <w:lvlText w:val="%4."/>
      <w:lvlJc w:val="left"/>
      <w:pPr>
        <w:ind w:left="3229" w:hanging="360"/>
      </w:pPr>
    </w:lvl>
    <w:lvl w:ilvl="4" w:tplc="1BD05636">
      <w:start w:val="1"/>
      <w:numFmt w:val="lowerLetter"/>
      <w:lvlText w:val="%5."/>
      <w:lvlJc w:val="left"/>
      <w:pPr>
        <w:ind w:left="3949" w:hanging="360"/>
      </w:pPr>
    </w:lvl>
    <w:lvl w:ilvl="5" w:tplc="DD824826">
      <w:start w:val="1"/>
      <w:numFmt w:val="lowerRoman"/>
      <w:lvlText w:val="%6."/>
      <w:lvlJc w:val="right"/>
      <w:pPr>
        <w:ind w:left="4669" w:hanging="180"/>
      </w:pPr>
    </w:lvl>
    <w:lvl w:ilvl="6" w:tplc="56461920">
      <w:start w:val="1"/>
      <w:numFmt w:val="decimal"/>
      <w:lvlText w:val="%7."/>
      <w:lvlJc w:val="left"/>
      <w:pPr>
        <w:ind w:left="5389" w:hanging="360"/>
      </w:pPr>
    </w:lvl>
    <w:lvl w:ilvl="7" w:tplc="4B125E92">
      <w:start w:val="1"/>
      <w:numFmt w:val="lowerLetter"/>
      <w:lvlText w:val="%8."/>
      <w:lvlJc w:val="left"/>
      <w:pPr>
        <w:ind w:left="6109" w:hanging="360"/>
      </w:pPr>
    </w:lvl>
    <w:lvl w:ilvl="8" w:tplc="86ACEC9A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Ольга Маркарова">
    <w15:presenceInfo w15:providerId="AD" w15:userId="S-1-5-21-4040991581-891385766-3327530754-16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166"/>
    <w:rsid w:val="00585545"/>
    <w:rsid w:val="00B26DF2"/>
    <w:rsid w:val="00DA0166"/>
    <w:rsid w:val="00E52AC8"/>
    <w:rsid w:val="00FD0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EAE52"/>
  <w15:docId w15:val="{11E6BC82-FFD0-45C3-B521-591235964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keepNext/>
      <w:keepLines/>
      <w:spacing w:after="4" w:line="276" w:lineRule="auto"/>
      <w:ind w:left="10" w:right="4" w:hanging="10"/>
      <w:jc w:val="center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 w:after="200"/>
      <w:outlineLvl w:val="1"/>
    </w:pPr>
    <w:rPr>
      <w:rFonts w:ascii="Arial" w:hAnsi="Arial"/>
      <w:sz w:val="34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320" w:after="200"/>
      <w:outlineLvl w:val="2"/>
    </w:pPr>
    <w:rPr>
      <w:rFonts w:ascii="Arial" w:hAnsi="Arial"/>
      <w:sz w:val="30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320" w:after="200"/>
      <w:outlineLvl w:val="3"/>
    </w:pPr>
    <w:rPr>
      <w:rFonts w:ascii="Arial" w:hAnsi="Arial"/>
      <w:b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320" w:after="200"/>
      <w:outlineLvl w:val="4"/>
    </w:pPr>
    <w:rPr>
      <w:rFonts w:ascii="Arial" w:hAnsi="Arial"/>
      <w:b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uiPriority w:val="99"/>
    <w:semiHidden/>
    <w:unhideWhenUsed/>
    <w:pPr>
      <w:spacing w:after="40"/>
    </w:pPr>
    <w:rPr>
      <w:sz w:val="18"/>
    </w:rPr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a4">
    <w:name w:val="Intense Quote"/>
    <w:basedOn w:val="a"/>
    <w:next w:val="a"/>
    <w:link w:val="a5"/>
    <w:pPr>
      <w:ind w:left="720" w:right="720"/>
    </w:pPr>
    <w:rPr>
      <w:i/>
    </w:rPr>
  </w:style>
  <w:style w:type="character" w:customStyle="1" w:styleId="a5">
    <w:name w:val="Выделенная цитата Знак"/>
    <w:basedOn w:val="1"/>
    <w:link w:val="a4"/>
    <w:rPr>
      <w:rFonts w:ascii="Times New Roman" w:hAnsi="Times New Roman"/>
      <w:i/>
      <w:sz w:val="24"/>
    </w:rPr>
  </w:style>
  <w:style w:type="paragraph" w:customStyle="1" w:styleId="Heading4Char">
    <w:name w:val="Heading 4 Char"/>
    <w:basedOn w:val="12"/>
    <w:link w:val="Heading4Char0"/>
    <w:rPr>
      <w:rFonts w:ascii="Arial" w:hAnsi="Arial"/>
      <w:b/>
      <w:sz w:val="26"/>
    </w:rPr>
  </w:style>
  <w:style w:type="character" w:customStyle="1" w:styleId="Heading4Char0">
    <w:name w:val="Heading 4 Char"/>
    <w:basedOn w:val="a0"/>
    <w:link w:val="Heading4Char"/>
    <w:rPr>
      <w:rFonts w:ascii="Arial" w:hAnsi="Arial"/>
      <w:b/>
      <w:sz w:val="26"/>
    </w:rPr>
  </w:style>
  <w:style w:type="paragraph" w:styleId="21">
    <w:name w:val="toc 2"/>
    <w:basedOn w:val="a"/>
    <w:next w:val="a"/>
    <w:link w:val="22"/>
    <w:uiPriority w:val="39"/>
    <w:pPr>
      <w:spacing w:after="57"/>
      <w:ind w:left="283"/>
    </w:pPr>
  </w:style>
  <w:style w:type="character" w:customStyle="1" w:styleId="22">
    <w:name w:val="Оглавление 2 Знак"/>
    <w:basedOn w:val="1"/>
    <w:link w:val="21"/>
    <w:rPr>
      <w:rFonts w:ascii="Times New Roman" w:hAnsi="Times New Roman"/>
      <w:sz w:val="24"/>
    </w:rPr>
  </w:style>
  <w:style w:type="paragraph" w:customStyle="1" w:styleId="cf01">
    <w:name w:val="cf01"/>
    <w:link w:val="cf010"/>
    <w:rPr>
      <w:rFonts w:ascii="Segoe UI" w:hAnsi="Segoe UI"/>
      <w:sz w:val="18"/>
    </w:rPr>
  </w:style>
  <w:style w:type="character" w:customStyle="1" w:styleId="cf010">
    <w:name w:val="cf01"/>
    <w:link w:val="cf01"/>
    <w:rPr>
      <w:rFonts w:ascii="Segoe UI" w:hAnsi="Segoe UI"/>
      <w:sz w:val="18"/>
    </w:rPr>
  </w:style>
  <w:style w:type="paragraph" w:styleId="41">
    <w:name w:val="toc 4"/>
    <w:basedOn w:val="a"/>
    <w:next w:val="a"/>
    <w:link w:val="42"/>
    <w:uiPriority w:val="39"/>
    <w:pPr>
      <w:spacing w:after="57"/>
      <w:ind w:left="850"/>
    </w:pPr>
  </w:style>
  <w:style w:type="character" w:customStyle="1" w:styleId="42">
    <w:name w:val="Оглавление 4 Знак"/>
    <w:basedOn w:val="1"/>
    <w:link w:val="41"/>
    <w:rPr>
      <w:rFonts w:ascii="Times New Roman" w:hAnsi="Times New Roman"/>
      <w:sz w:val="24"/>
    </w:rPr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1"/>
    <w:link w:val="a6"/>
    <w:rPr>
      <w:rFonts w:ascii="Times New Roman" w:hAnsi="Times New Roman"/>
      <w:sz w:val="24"/>
    </w:rPr>
  </w:style>
  <w:style w:type="character" w:customStyle="1" w:styleId="70">
    <w:name w:val="Заголовок 7 Знак"/>
    <w:basedOn w:val="1"/>
    <w:link w:val="7"/>
    <w:rPr>
      <w:rFonts w:ascii="Arial" w:hAnsi="Arial"/>
      <w:b/>
      <w:i/>
      <w:sz w:val="22"/>
    </w:rPr>
  </w:style>
  <w:style w:type="paragraph" w:styleId="61">
    <w:name w:val="toc 6"/>
    <w:basedOn w:val="a"/>
    <w:next w:val="a"/>
    <w:link w:val="62"/>
    <w:uiPriority w:val="39"/>
    <w:pPr>
      <w:spacing w:after="57"/>
      <w:ind w:left="1417"/>
    </w:pPr>
  </w:style>
  <w:style w:type="character" w:customStyle="1" w:styleId="62">
    <w:name w:val="Оглавление 6 Знак"/>
    <w:basedOn w:val="1"/>
    <w:link w:val="61"/>
    <w:rPr>
      <w:rFonts w:ascii="Times New Roman" w:hAnsi="Times New Roman"/>
      <w:sz w:val="24"/>
    </w:rPr>
  </w:style>
  <w:style w:type="paragraph" w:customStyle="1" w:styleId="13">
    <w:name w:val="Выделение1"/>
    <w:link w:val="a8"/>
    <w:rPr>
      <w:i/>
    </w:rPr>
  </w:style>
  <w:style w:type="character" w:styleId="a8">
    <w:name w:val="Emphasis"/>
    <w:link w:val="13"/>
    <w:rPr>
      <w:i/>
    </w:rPr>
  </w:style>
  <w:style w:type="paragraph" w:styleId="71">
    <w:name w:val="toc 7"/>
    <w:basedOn w:val="a"/>
    <w:next w:val="a"/>
    <w:link w:val="72"/>
    <w:uiPriority w:val="39"/>
    <w:pPr>
      <w:spacing w:after="57"/>
      <w:ind w:left="1701"/>
    </w:pPr>
  </w:style>
  <w:style w:type="character" w:customStyle="1" w:styleId="72">
    <w:name w:val="Оглавление 7 Знак"/>
    <w:basedOn w:val="1"/>
    <w:link w:val="71"/>
    <w:rPr>
      <w:rFonts w:ascii="Times New Roman" w:hAnsi="Times New Roman"/>
      <w:sz w:val="24"/>
    </w:rPr>
  </w:style>
  <w:style w:type="paragraph" w:customStyle="1" w:styleId="14">
    <w:name w:val="Неразрешенное упоминание1"/>
    <w:basedOn w:val="12"/>
    <w:link w:val="15"/>
    <w:rPr>
      <w:color w:val="605E5C"/>
      <w:shd w:val="clear" w:color="auto" w:fill="E1DFDD"/>
    </w:rPr>
  </w:style>
  <w:style w:type="character" w:customStyle="1" w:styleId="15">
    <w:name w:val="Неразрешенное упоминание1"/>
    <w:basedOn w:val="a0"/>
    <w:link w:val="14"/>
    <w:rPr>
      <w:color w:val="605E5C"/>
      <w:shd w:val="clear" w:color="auto" w:fill="E1DFDD"/>
    </w:rPr>
  </w:style>
  <w:style w:type="paragraph" w:customStyle="1" w:styleId="Heading2Char">
    <w:name w:val="Heading 2 Char"/>
    <w:basedOn w:val="12"/>
    <w:link w:val="Heading2Char0"/>
    <w:rPr>
      <w:rFonts w:ascii="Arial" w:hAnsi="Arial"/>
      <w:sz w:val="34"/>
    </w:rPr>
  </w:style>
  <w:style w:type="character" w:customStyle="1" w:styleId="Heading2Char0">
    <w:name w:val="Heading 2 Char"/>
    <w:basedOn w:val="a0"/>
    <w:link w:val="Heading2Char"/>
    <w:rPr>
      <w:rFonts w:ascii="Arial" w:hAnsi="Arial"/>
      <w:sz w:val="34"/>
    </w:rPr>
  </w:style>
  <w:style w:type="paragraph" w:customStyle="1" w:styleId="Heading8Char">
    <w:name w:val="Heading 8 Char"/>
    <w:basedOn w:val="12"/>
    <w:link w:val="Heading8Char0"/>
    <w:rPr>
      <w:rFonts w:ascii="Arial" w:hAnsi="Arial"/>
      <w:i/>
    </w:rPr>
  </w:style>
  <w:style w:type="character" w:customStyle="1" w:styleId="Heading8Char0">
    <w:name w:val="Heading 8 Char"/>
    <w:basedOn w:val="a0"/>
    <w:link w:val="Heading8Char"/>
    <w:rPr>
      <w:rFonts w:ascii="Arial" w:hAnsi="Arial"/>
      <w:i/>
      <w:sz w:val="22"/>
    </w:rPr>
  </w:style>
  <w:style w:type="character" w:customStyle="1" w:styleId="30">
    <w:name w:val="Заголовок 3 Знак"/>
    <w:basedOn w:val="1"/>
    <w:link w:val="3"/>
    <w:rPr>
      <w:rFonts w:ascii="Arial" w:hAnsi="Arial"/>
      <w:sz w:val="30"/>
    </w:rPr>
  </w:style>
  <w:style w:type="paragraph" w:customStyle="1" w:styleId="Heading5Char">
    <w:name w:val="Heading 5 Char"/>
    <w:basedOn w:val="12"/>
    <w:link w:val="Heading5Char0"/>
    <w:rPr>
      <w:rFonts w:ascii="Arial" w:hAnsi="Arial"/>
      <w:b/>
      <w:sz w:val="24"/>
    </w:rPr>
  </w:style>
  <w:style w:type="character" w:customStyle="1" w:styleId="Heading5Char0">
    <w:name w:val="Heading 5 Char"/>
    <w:basedOn w:val="a0"/>
    <w:link w:val="Heading5Char"/>
    <w:rPr>
      <w:rFonts w:ascii="Arial" w:hAnsi="Arial"/>
      <w:b/>
      <w:sz w:val="24"/>
    </w:rPr>
  </w:style>
  <w:style w:type="paragraph" w:customStyle="1" w:styleId="16">
    <w:name w:val="Текст сноски1"/>
    <w:basedOn w:val="a"/>
    <w:link w:val="17"/>
    <w:rPr>
      <w:sz w:val="20"/>
    </w:rPr>
  </w:style>
  <w:style w:type="character" w:customStyle="1" w:styleId="17">
    <w:name w:val="Текст сноски1"/>
    <w:basedOn w:val="1"/>
    <w:link w:val="16"/>
    <w:rPr>
      <w:rFonts w:ascii="Times New Roman" w:hAnsi="Times New Roman"/>
      <w:sz w:val="20"/>
    </w:rPr>
  </w:style>
  <w:style w:type="paragraph" w:customStyle="1" w:styleId="Heading7Char">
    <w:name w:val="Heading 7 Char"/>
    <w:basedOn w:val="12"/>
    <w:link w:val="Heading7Char0"/>
    <w:rPr>
      <w:rFonts w:ascii="Arial" w:hAnsi="Arial"/>
      <w:b/>
      <w:i/>
    </w:rPr>
  </w:style>
  <w:style w:type="character" w:customStyle="1" w:styleId="Heading7Char0">
    <w:name w:val="Heading 7 Char"/>
    <w:basedOn w:val="a0"/>
    <w:link w:val="Heading7Char"/>
    <w:rPr>
      <w:rFonts w:ascii="Arial" w:hAnsi="Arial"/>
      <w:b/>
      <w:i/>
      <w:sz w:val="22"/>
    </w:rPr>
  </w:style>
  <w:style w:type="paragraph" w:customStyle="1" w:styleId="a9">
    <w:name w:val="Символ сноски"/>
    <w:link w:val="aa"/>
    <w:rPr>
      <w:rFonts w:ascii="Times New Roman" w:hAnsi="Times New Roman"/>
      <w:vertAlign w:val="superscript"/>
    </w:rPr>
  </w:style>
  <w:style w:type="character" w:customStyle="1" w:styleId="aa">
    <w:name w:val="Символ сноски"/>
    <w:link w:val="a9"/>
    <w:rPr>
      <w:rFonts w:ascii="Times New Roman" w:hAnsi="Times New Roman"/>
      <w:vertAlign w:val="superscript"/>
    </w:rPr>
  </w:style>
  <w:style w:type="paragraph" w:customStyle="1" w:styleId="18">
    <w:name w:val="Знак сноски1"/>
    <w:basedOn w:val="12"/>
    <w:link w:val="ab"/>
    <w:rPr>
      <w:vertAlign w:val="superscript"/>
    </w:rPr>
  </w:style>
  <w:style w:type="character" w:styleId="ab">
    <w:name w:val="footnote reference"/>
    <w:basedOn w:val="a0"/>
    <w:link w:val="18"/>
    <w:rPr>
      <w:vertAlign w:val="superscript"/>
    </w:rPr>
  </w:style>
  <w:style w:type="character" w:customStyle="1" w:styleId="90">
    <w:name w:val="Заголовок 9 Знак"/>
    <w:basedOn w:val="1"/>
    <w:link w:val="9"/>
    <w:rPr>
      <w:rFonts w:ascii="Arial" w:hAnsi="Arial"/>
      <w:i/>
      <w:sz w:val="21"/>
    </w:rPr>
  </w:style>
  <w:style w:type="paragraph" w:styleId="ac">
    <w:name w:val="head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1"/>
    <w:link w:val="ac"/>
    <w:rPr>
      <w:rFonts w:ascii="Times New Roman" w:hAnsi="Times New Roman"/>
      <w:sz w:val="24"/>
    </w:rPr>
  </w:style>
  <w:style w:type="paragraph" w:customStyle="1" w:styleId="Heading9Char">
    <w:name w:val="Heading 9 Char"/>
    <w:basedOn w:val="12"/>
    <w:link w:val="Heading9Char0"/>
    <w:rPr>
      <w:rFonts w:ascii="Arial" w:hAnsi="Arial"/>
      <w:i/>
      <w:sz w:val="21"/>
    </w:rPr>
  </w:style>
  <w:style w:type="character" w:customStyle="1" w:styleId="Heading9Char0">
    <w:name w:val="Heading 9 Char"/>
    <w:basedOn w:val="a0"/>
    <w:link w:val="Heading9Char"/>
    <w:rPr>
      <w:rFonts w:ascii="Arial" w:hAnsi="Arial"/>
      <w:i/>
      <w:sz w:val="21"/>
    </w:rPr>
  </w:style>
  <w:style w:type="paragraph" w:styleId="ae">
    <w:name w:val="List Paragraph"/>
    <w:basedOn w:val="a"/>
    <w:link w:val="af"/>
    <w:pPr>
      <w:ind w:left="720"/>
      <w:contextualSpacing/>
    </w:pPr>
  </w:style>
  <w:style w:type="character" w:customStyle="1" w:styleId="af">
    <w:name w:val="Абзац списка Знак"/>
    <w:basedOn w:val="1"/>
    <w:link w:val="ae"/>
    <w:rPr>
      <w:rFonts w:ascii="Times New Roman" w:hAnsi="Times New Roman"/>
      <w:sz w:val="24"/>
    </w:rPr>
  </w:style>
  <w:style w:type="paragraph" w:styleId="af0">
    <w:name w:val="Balloon Text"/>
    <w:basedOn w:val="a"/>
    <w:link w:val="af1"/>
    <w:rPr>
      <w:rFonts w:ascii="Segoe UI" w:hAnsi="Segoe UI"/>
      <w:sz w:val="18"/>
    </w:rPr>
  </w:style>
  <w:style w:type="character" w:customStyle="1" w:styleId="af1">
    <w:name w:val="Текст выноски Знак"/>
    <w:basedOn w:val="1"/>
    <w:link w:val="af0"/>
    <w:rPr>
      <w:rFonts w:ascii="Segoe UI" w:hAnsi="Segoe UI"/>
      <w:sz w:val="18"/>
    </w:rPr>
  </w:style>
  <w:style w:type="paragraph" w:customStyle="1" w:styleId="FootnoteTextChar">
    <w:name w:val="Footnote Text Char"/>
    <w:link w:val="FootnoteTextChar0"/>
    <w:rPr>
      <w:sz w:val="18"/>
    </w:rPr>
  </w:style>
  <w:style w:type="character" w:customStyle="1" w:styleId="FootnoteTextChar0">
    <w:name w:val="Footnote Text Char"/>
    <w:link w:val="FootnoteTextChar"/>
    <w:rPr>
      <w:sz w:val="18"/>
    </w:rPr>
  </w:style>
  <w:style w:type="paragraph" w:styleId="af2">
    <w:name w:val="table of figures"/>
    <w:basedOn w:val="a"/>
    <w:next w:val="a"/>
    <w:link w:val="af3"/>
  </w:style>
  <w:style w:type="character" w:customStyle="1" w:styleId="af3">
    <w:name w:val="Перечень рисунков Знак"/>
    <w:basedOn w:val="1"/>
    <w:link w:val="af2"/>
    <w:rPr>
      <w:rFonts w:ascii="Times New Roman" w:hAnsi="Times New Roman"/>
      <w:sz w:val="24"/>
    </w:rPr>
  </w:style>
  <w:style w:type="paragraph" w:customStyle="1" w:styleId="12">
    <w:name w:val="Основной шрифт абзаца1"/>
  </w:style>
  <w:style w:type="paragraph" w:styleId="31">
    <w:name w:val="toc 3"/>
    <w:basedOn w:val="a"/>
    <w:next w:val="a"/>
    <w:link w:val="32"/>
    <w:uiPriority w:val="39"/>
    <w:pPr>
      <w:spacing w:after="57"/>
      <w:ind w:left="567"/>
    </w:p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4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19">
    <w:name w:val="Знак концевой сноски1"/>
    <w:basedOn w:val="12"/>
    <w:link w:val="af4"/>
    <w:rPr>
      <w:vertAlign w:val="superscript"/>
    </w:rPr>
  </w:style>
  <w:style w:type="character" w:styleId="af4">
    <w:name w:val="endnote reference"/>
    <w:basedOn w:val="a0"/>
    <w:link w:val="19"/>
    <w:rPr>
      <w:vertAlign w:val="superscript"/>
    </w:rPr>
  </w:style>
  <w:style w:type="paragraph" w:customStyle="1" w:styleId="QuoteChar">
    <w:name w:val="Quote Char"/>
    <w:link w:val="QuoteChar0"/>
    <w:rPr>
      <w:i/>
    </w:rPr>
  </w:style>
  <w:style w:type="character" w:customStyle="1" w:styleId="QuoteChar0">
    <w:name w:val="Quote Char"/>
    <w:link w:val="QuoteChar"/>
    <w:rPr>
      <w:i/>
    </w:rPr>
  </w:style>
  <w:style w:type="paragraph" w:customStyle="1" w:styleId="FooterChar">
    <w:name w:val="Footer Char"/>
    <w:basedOn w:val="12"/>
    <w:link w:val="FooterChar0"/>
  </w:style>
  <w:style w:type="character" w:customStyle="1" w:styleId="FooterChar0">
    <w:name w:val="Footer Char"/>
    <w:basedOn w:val="a0"/>
    <w:link w:val="FooterChar"/>
  </w:style>
  <w:style w:type="paragraph" w:customStyle="1" w:styleId="Heading6Char">
    <w:name w:val="Heading 6 Char"/>
    <w:basedOn w:val="12"/>
    <w:link w:val="Heading6Char0"/>
    <w:rPr>
      <w:rFonts w:ascii="Arial" w:hAnsi="Arial"/>
      <w:b/>
    </w:rPr>
  </w:style>
  <w:style w:type="character" w:customStyle="1" w:styleId="Heading6Char0">
    <w:name w:val="Heading 6 Char"/>
    <w:basedOn w:val="a0"/>
    <w:link w:val="Heading6Char"/>
    <w:rPr>
      <w:rFonts w:ascii="Arial" w:hAnsi="Arial"/>
      <w:b/>
      <w:sz w:val="22"/>
    </w:rPr>
  </w:style>
  <w:style w:type="character" w:customStyle="1" w:styleId="50">
    <w:name w:val="Заголовок 5 Знак"/>
    <w:basedOn w:val="1"/>
    <w:link w:val="5"/>
    <w:rPr>
      <w:rFonts w:ascii="Arial" w:hAnsi="Arial"/>
      <w:b/>
      <w:sz w:val="24"/>
    </w:rPr>
  </w:style>
  <w:style w:type="paragraph" w:customStyle="1" w:styleId="CaptionChar">
    <w:name w:val="Caption Char"/>
    <w:link w:val="CaptionChar0"/>
  </w:style>
  <w:style w:type="character" w:customStyle="1" w:styleId="CaptionChar0">
    <w:name w:val="Caption Char"/>
    <w:link w:val="CaptionChar"/>
  </w:style>
  <w:style w:type="paragraph" w:customStyle="1" w:styleId="1a">
    <w:name w:val="Знак примечания1"/>
    <w:basedOn w:val="12"/>
    <w:link w:val="af5"/>
    <w:rPr>
      <w:sz w:val="16"/>
    </w:rPr>
  </w:style>
  <w:style w:type="character" w:styleId="af5">
    <w:name w:val="annotation reference"/>
    <w:basedOn w:val="a0"/>
    <w:link w:val="1a"/>
    <w:rPr>
      <w:sz w:val="16"/>
    </w:rPr>
  </w:style>
  <w:style w:type="paragraph" w:customStyle="1" w:styleId="SubtitleChar">
    <w:name w:val="Subtitle Char"/>
    <w:basedOn w:val="12"/>
    <w:link w:val="SubtitleChar0"/>
    <w:rPr>
      <w:sz w:val="24"/>
    </w:rPr>
  </w:style>
  <w:style w:type="character" w:customStyle="1" w:styleId="SubtitleChar0">
    <w:name w:val="Subtitle Char"/>
    <w:basedOn w:val="a0"/>
    <w:link w:val="SubtitleChar"/>
    <w:rPr>
      <w:sz w:val="24"/>
    </w:rPr>
  </w:style>
  <w:style w:type="character" w:customStyle="1" w:styleId="11">
    <w:name w:val="Заголовок 1 Знак"/>
    <w:link w:val="10"/>
    <w:rPr>
      <w:rFonts w:ascii="Times New Roman" w:hAnsi="Times New Roman"/>
      <w:b/>
      <w:color w:val="000000"/>
      <w:sz w:val="24"/>
    </w:rPr>
  </w:style>
  <w:style w:type="paragraph" w:styleId="af6">
    <w:name w:val="No Spacing"/>
    <w:link w:val="af7"/>
    <w:pPr>
      <w:widowControl w:val="0"/>
      <w:spacing w:after="0" w:line="240" w:lineRule="auto"/>
      <w:ind w:firstLine="720"/>
      <w:jc w:val="both"/>
    </w:pPr>
    <w:rPr>
      <w:rFonts w:ascii="Arial" w:hAnsi="Arial"/>
      <w:sz w:val="20"/>
    </w:rPr>
  </w:style>
  <w:style w:type="character" w:customStyle="1" w:styleId="af7">
    <w:name w:val="Без интервала Знак"/>
    <w:link w:val="af6"/>
    <w:rPr>
      <w:rFonts w:ascii="Arial" w:hAnsi="Arial"/>
      <w:sz w:val="20"/>
    </w:rPr>
  </w:style>
  <w:style w:type="paragraph" w:styleId="af8">
    <w:name w:val="caption"/>
    <w:basedOn w:val="a"/>
    <w:next w:val="a"/>
    <w:link w:val="af9"/>
    <w:pPr>
      <w:spacing w:line="276" w:lineRule="auto"/>
    </w:pPr>
    <w:rPr>
      <w:b/>
      <w:color w:val="5B9BD5" w:themeColor="accent1"/>
      <w:sz w:val="18"/>
    </w:rPr>
  </w:style>
  <w:style w:type="character" w:customStyle="1" w:styleId="af9">
    <w:name w:val="Название объекта Знак"/>
    <w:basedOn w:val="1"/>
    <w:link w:val="af8"/>
    <w:rPr>
      <w:rFonts w:ascii="Times New Roman" w:hAnsi="Times New Roman"/>
      <w:b/>
      <w:color w:val="5B9BD5" w:themeColor="accent1"/>
      <w:sz w:val="18"/>
    </w:rPr>
  </w:style>
  <w:style w:type="paragraph" w:customStyle="1" w:styleId="1b">
    <w:name w:val="Гиперссылка1"/>
    <w:basedOn w:val="12"/>
    <w:link w:val="afa"/>
    <w:rPr>
      <w:color w:val="0563C1" w:themeColor="hyperlink"/>
      <w:u w:val="single"/>
    </w:rPr>
  </w:style>
  <w:style w:type="character" w:styleId="afa">
    <w:name w:val="Hyperlink"/>
    <w:basedOn w:val="a0"/>
    <w:link w:val="1b"/>
    <w:rPr>
      <w:color w:val="0563C1" w:themeColor="hyperlink"/>
      <w:u w:val="single"/>
    </w:rPr>
  </w:style>
  <w:style w:type="paragraph" w:customStyle="1" w:styleId="Footnote">
    <w:name w:val="Footnote"/>
    <w:basedOn w:val="a"/>
    <w:link w:val="Footnote0"/>
    <w:pPr>
      <w:spacing w:after="40"/>
    </w:pPr>
    <w:rPr>
      <w:sz w:val="18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18"/>
    </w:rPr>
  </w:style>
  <w:style w:type="character" w:customStyle="1" w:styleId="80">
    <w:name w:val="Заголовок 8 Знак"/>
    <w:basedOn w:val="1"/>
    <w:link w:val="8"/>
    <w:rPr>
      <w:rFonts w:ascii="Arial" w:hAnsi="Arial"/>
      <w:i/>
      <w:sz w:val="22"/>
    </w:rPr>
  </w:style>
  <w:style w:type="paragraph" w:styleId="1c">
    <w:name w:val="toc 1"/>
    <w:basedOn w:val="a"/>
    <w:next w:val="a"/>
    <w:link w:val="1d"/>
    <w:uiPriority w:val="39"/>
    <w:pPr>
      <w:spacing w:after="57"/>
    </w:pPr>
  </w:style>
  <w:style w:type="character" w:customStyle="1" w:styleId="1d">
    <w:name w:val="Оглавление 1 Знак"/>
    <w:basedOn w:val="1"/>
    <w:link w:val="1c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23">
    <w:name w:val="Quote"/>
    <w:basedOn w:val="a"/>
    <w:next w:val="a"/>
    <w:link w:val="24"/>
    <w:pPr>
      <w:ind w:left="720" w:right="720"/>
    </w:pPr>
    <w:rPr>
      <w:i/>
    </w:rPr>
  </w:style>
  <w:style w:type="character" w:customStyle="1" w:styleId="24">
    <w:name w:val="Цитата 2 Знак"/>
    <w:basedOn w:val="1"/>
    <w:link w:val="23"/>
    <w:rPr>
      <w:rFonts w:ascii="Times New Roman" w:hAnsi="Times New Roman"/>
      <w:i/>
      <w:sz w:val="24"/>
    </w:rPr>
  </w:style>
  <w:style w:type="paragraph" w:customStyle="1" w:styleId="msonormalmrcssattr">
    <w:name w:val="msonormal_mr_css_attr"/>
    <w:basedOn w:val="a"/>
    <w:link w:val="msonormalmrcssattr0"/>
    <w:pPr>
      <w:spacing w:beforeAutospacing="1" w:afterAutospacing="1"/>
    </w:pPr>
  </w:style>
  <w:style w:type="character" w:customStyle="1" w:styleId="msonormalmrcssattr0">
    <w:name w:val="msonormal_mr_css_attr"/>
    <w:basedOn w:val="1"/>
    <w:link w:val="msonormalmrcssattr"/>
    <w:rPr>
      <w:rFonts w:ascii="Times New Roman" w:hAnsi="Times New Roman"/>
      <w:sz w:val="24"/>
    </w:rPr>
  </w:style>
  <w:style w:type="paragraph" w:styleId="91">
    <w:name w:val="toc 9"/>
    <w:basedOn w:val="a"/>
    <w:next w:val="a"/>
    <w:link w:val="92"/>
    <w:uiPriority w:val="39"/>
    <w:pPr>
      <w:spacing w:after="57"/>
      <w:ind w:left="2268"/>
    </w:pPr>
  </w:style>
  <w:style w:type="character" w:customStyle="1" w:styleId="92">
    <w:name w:val="Оглавление 9 Знак"/>
    <w:basedOn w:val="1"/>
    <w:link w:val="91"/>
    <w:rPr>
      <w:rFonts w:ascii="Times New Roman" w:hAnsi="Times New Roman"/>
      <w:sz w:val="24"/>
    </w:rPr>
  </w:style>
  <w:style w:type="paragraph" w:styleId="afb">
    <w:name w:val="endnote text"/>
    <w:basedOn w:val="a"/>
    <w:link w:val="afc"/>
    <w:rPr>
      <w:sz w:val="20"/>
    </w:rPr>
  </w:style>
  <w:style w:type="character" w:customStyle="1" w:styleId="afc">
    <w:name w:val="Текст концевой сноски Знак"/>
    <w:basedOn w:val="1"/>
    <w:link w:val="afb"/>
    <w:rPr>
      <w:rFonts w:ascii="Times New Roman" w:hAnsi="Times New Roman"/>
      <w:sz w:val="20"/>
    </w:rPr>
  </w:style>
  <w:style w:type="paragraph" w:customStyle="1" w:styleId="afd">
    <w:name w:val="Привязка сноски"/>
    <w:link w:val="afe"/>
    <w:rPr>
      <w:rFonts w:ascii="Times New Roman" w:hAnsi="Times New Roman"/>
      <w:vertAlign w:val="superscript"/>
    </w:rPr>
  </w:style>
  <w:style w:type="character" w:customStyle="1" w:styleId="afe">
    <w:name w:val="Привязка сноски"/>
    <w:link w:val="afd"/>
    <w:rPr>
      <w:rFonts w:ascii="Times New Roman" w:hAnsi="Times New Roman"/>
      <w:vertAlign w:val="superscript"/>
    </w:rPr>
  </w:style>
  <w:style w:type="paragraph" w:customStyle="1" w:styleId="TitleChar">
    <w:name w:val="Title Char"/>
    <w:basedOn w:val="12"/>
    <w:link w:val="TitleChar0"/>
    <w:rPr>
      <w:sz w:val="48"/>
    </w:rPr>
  </w:style>
  <w:style w:type="character" w:customStyle="1" w:styleId="TitleChar0">
    <w:name w:val="Title Char"/>
    <w:basedOn w:val="a0"/>
    <w:link w:val="TitleChar"/>
    <w:rPr>
      <w:sz w:val="48"/>
    </w:rPr>
  </w:style>
  <w:style w:type="paragraph" w:styleId="81">
    <w:name w:val="toc 8"/>
    <w:basedOn w:val="a"/>
    <w:next w:val="a"/>
    <w:link w:val="82"/>
    <w:uiPriority w:val="39"/>
    <w:pPr>
      <w:spacing w:after="57"/>
      <w:ind w:left="1984"/>
    </w:pPr>
  </w:style>
  <w:style w:type="character" w:customStyle="1" w:styleId="82">
    <w:name w:val="Оглавление 8 Знак"/>
    <w:basedOn w:val="1"/>
    <w:link w:val="81"/>
    <w:rPr>
      <w:rFonts w:ascii="Times New Roman" w:hAnsi="Times New Roman"/>
      <w:sz w:val="24"/>
    </w:rPr>
  </w:style>
  <w:style w:type="paragraph" w:customStyle="1" w:styleId="Heading3Char">
    <w:name w:val="Heading 3 Char"/>
    <w:basedOn w:val="12"/>
    <w:link w:val="Heading3Char0"/>
    <w:rPr>
      <w:rFonts w:ascii="Arial" w:hAnsi="Arial"/>
      <w:sz w:val="30"/>
    </w:rPr>
  </w:style>
  <w:style w:type="character" w:customStyle="1" w:styleId="Heading3Char0">
    <w:name w:val="Heading 3 Char"/>
    <w:basedOn w:val="a0"/>
    <w:link w:val="Heading3Char"/>
    <w:rPr>
      <w:rFonts w:ascii="Arial" w:hAnsi="Arial"/>
      <w:sz w:val="30"/>
    </w:rPr>
  </w:style>
  <w:style w:type="paragraph" w:styleId="aff">
    <w:name w:val="annotation subject"/>
    <w:basedOn w:val="aff0"/>
    <w:next w:val="aff0"/>
    <w:link w:val="aff1"/>
    <w:rPr>
      <w:b/>
    </w:rPr>
  </w:style>
  <w:style w:type="character" w:customStyle="1" w:styleId="aff1">
    <w:name w:val="Тема примечания Знак"/>
    <w:basedOn w:val="aff2"/>
    <w:link w:val="aff"/>
    <w:rPr>
      <w:rFonts w:ascii="Times New Roman" w:hAnsi="Times New Roman"/>
      <w:b/>
      <w:sz w:val="20"/>
    </w:rPr>
  </w:style>
  <w:style w:type="paragraph" w:customStyle="1" w:styleId="IntenseQuoteChar">
    <w:name w:val="Intense Quote Char"/>
    <w:link w:val="IntenseQuoteChar0"/>
    <w:rPr>
      <w:i/>
    </w:rPr>
  </w:style>
  <w:style w:type="character" w:customStyle="1" w:styleId="IntenseQuoteChar0">
    <w:name w:val="Intense Quote Char"/>
    <w:link w:val="IntenseQuoteChar"/>
    <w:rPr>
      <w:i/>
    </w:rPr>
  </w:style>
  <w:style w:type="paragraph" w:styleId="51">
    <w:name w:val="toc 5"/>
    <w:basedOn w:val="a"/>
    <w:next w:val="a"/>
    <w:link w:val="52"/>
    <w:uiPriority w:val="39"/>
    <w:pPr>
      <w:spacing w:after="57"/>
      <w:ind w:left="1134"/>
    </w:pPr>
  </w:style>
  <w:style w:type="character" w:customStyle="1" w:styleId="52">
    <w:name w:val="Оглавление 5 Знак"/>
    <w:basedOn w:val="1"/>
    <w:link w:val="51"/>
    <w:rPr>
      <w:rFonts w:ascii="Times New Roman" w:hAnsi="Times New Roman"/>
      <w:sz w:val="24"/>
    </w:rPr>
  </w:style>
  <w:style w:type="paragraph" w:styleId="aff0">
    <w:name w:val="annotation text"/>
    <w:basedOn w:val="a"/>
    <w:link w:val="aff2"/>
    <w:rPr>
      <w:sz w:val="20"/>
    </w:rPr>
  </w:style>
  <w:style w:type="character" w:customStyle="1" w:styleId="aff2">
    <w:name w:val="Текст примечания Знак"/>
    <w:basedOn w:val="1"/>
    <w:link w:val="aff0"/>
    <w:rPr>
      <w:rFonts w:ascii="Times New Roman" w:hAnsi="Times New Roman"/>
      <w:sz w:val="20"/>
    </w:rPr>
  </w:style>
  <w:style w:type="paragraph" w:customStyle="1" w:styleId="1e">
    <w:name w:val="Основной текст1"/>
    <w:basedOn w:val="a"/>
    <w:link w:val="1f"/>
    <w:pPr>
      <w:jc w:val="both"/>
    </w:pPr>
    <w:rPr>
      <w:rFonts w:ascii="Tahoma" w:hAnsi="Tahoma"/>
      <w:sz w:val="16"/>
    </w:rPr>
  </w:style>
  <w:style w:type="character" w:customStyle="1" w:styleId="1f">
    <w:name w:val="Основной текст1"/>
    <w:basedOn w:val="1"/>
    <w:link w:val="1e"/>
    <w:rPr>
      <w:rFonts w:ascii="Tahoma" w:hAnsi="Tahoma"/>
      <w:sz w:val="16"/>
    </w:rPr>
  </w:style>
  <w:style w:type="paragraph" w:customStyle="1" w:styleId="HeaderChar">
    <w:name w:val="Header Char"/>
    <w:basedOn w:val="12"/>
    <w:link w:val="HeaderChar0"/>
  </w:style>
  <w:style w:type="character" w:customStyle="1" w:styleId="HeaderChar0">
    <w:name w:val="Header Char"/>
    <w:basedOn w:val="a0"/>
    <w:link w:val="HeaderChar"/>
  </w:style>
  <w:style w:type="paragraph" w:customStyle="1" w:styleId="EndnoteTextChar">
    <w:name w:val="Endnote Text Char"/>
    <w:link w:val="EndnoteTextChar0"/>
    <w:rPr>
      <w:sz w:val="20"/>
    </w:rPr>
  </w:style>
  <w:style w:type="character" w:customStyle="1" w:styleId="EndnoteTextChar0">
    <w:name w:val="Endnote Text Char"/>
    <w:link w:val="EndnoteTextChar"/>
    <w:rPr>
      <w:sz w:val="20"/>
    </w:rPr>
  </w:style>
  <w:style w:type="paragraph" w:styleId="aff3">
    <w:name w:val="Subtitle"/>
    <w:basedOn w:val="a"/>
    <w:next w:val="a"/>
    <w:link w:val="aff4"/>
    <w:uiPriority w:val="11"/>
    <w:qFormat/>
    <w:pPr>
      <w:spacing w:before="200" w:after="200"/>
    </w:pPr>
  </w:style>
  <w:style w:type="character" w:customStyle="1" w:styleId="aff4">
    <w:name w:val="Подзаголовок Знак"/>
    <w:basedOn w:val="1"/>
    <w:link w:val="aff3"/>
    <w:rPr>
      <w:rFonts w:ascii="Times New Roman" w:hAnsi="Times New Roman"/>
      <w:sz w:val="24"/>
    </w:rPr>
  </w:style>
  <w:style w:type="paragraph" w:styleId="aff5">
    <w:name w:val="TOC Heading"/>
    <w:link w:val="aff6"/>
  </w:style>
  <w:style w:type="character" w:customStyle="1" w:styleId="aff6">
    <w:name w:val="Заголовок оглавления Знак"/>
    <w:link w:val="aff5"/>
  </w:style>
  <w:style w:type="paragraph" w:styleId="aff7">
    <w:name w:val="Title"/>
    <w:basedOn w:val="a"/>
    <w:next w:val="a"/>
    <w:link w:val="aff8"/>
    <w:uiPriority w:val="10"/>
    <w:qFormat/>
    <w:pPr>
      <w:spacing w:before="300" w:after="200"/>
      <w:contextualSpacing/>
    </w:pPr>
    <w:rPr>
      <w:sz w:val="48"/>
    </w:rPr>
  </w:style>
  <w:style w:type="character" w:customStyle="1" w:styleId="aff8">
    <w:name w:val="Заголовок Знак"/>
    <w:basedOn w:val="1"/>
    <w:link w:val="aff7"/>
    <w:rPr>
      <w:rFonts w:ascii="Times New Roman" w:hAnsi="Times New Roman"/>
      <w:sz w:val="48"/>
    </w:rPr>
  </w:style>
  <w:style w:type="paragraph" w:customStyle="1" w:styleId="Heading1Char">
    <w:name w:val="Heading 1 Char"/>
    <w:basedOn w:val="12"/>
    <w:link w:val="Heading1Char0"/>
    <w:rPr>
      <w:rFonts w:ascii="Arial" w:hAnsi="Arial"/>
      <w:sz w:val="40"/>
    </w:rPr>
  </w:style>
  <w:style w:type="character" w:customStyle="1" w:styleId="Heading1Char0">
    <w:name w:val="Heading 1 Char"/>
    <w:basedOn w:val="a0"/>
    <w:link w:val="Heading1Char"/>
    <w:rPr>
      <w:rFonts w:ascii="Arial" w:hAnsi="Arial"/>
      <w:sz w:val="40"/>
    </w:rPr>
  </w:style>
  <w:style w:type="character" w:customStyle="1" w:styleId="40">
    <w:name w:val="Заголовок 4 Знак"/>
    <w:basedOn w:val="1"/>
    <w:link w:val="4"/>
    <w:rPr>
      <w:rFonts w:ascii="Arial" w:hAnsi="Arial"/>
      <w:b/>
      <w:sz w:val="26"/>
    </w:rPr>
  </w:style>
  <w:style w:type="paragraph" w:customStyle="1" w:styleId="25">
    <w:name w:val="Неразрешенное упоминание2"/>
    <w:basedOn w:val="12"/>
    <w:link w:val="26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0"/>
    <w:link w:val="25"/>
    <w:rPr>
      <w:color w:val="605E5C"/>
      <w:shd w:val="clear" w:color="auto" w:fill="E1DFDD"/>
    </w:rPr>
  </w:style>
  <w:style w:type="paragraph" w:customStyle="1" w:styleId="BodyText21">
    <w:name w:val="Body Text 21"/>
    <w:basedOn w:val="a"/>
    <w:link w:val="BodyText210"/>
    <w:pPr>
      <w:spacing w:before="60" w:after="60"/>
      <w:jc w:val="both"/>
    </w:pPr>
    <w:rPr>
      <w:rFonts w:ascii="Arial" w:hAnsi="Arial"/>
      <w:sz w:val="18"/>
    </w:rPr>
  </w:style>
  <w:style w:type="character" w:customStyle="1" w:styleId="BodyText210">
    <w:name w:val="Body Text 21"/>
    <w:basedOn w:val="1"/>
    <w:link w:val="BodyText21"/>
    <w:rPr>
      <w:rFonts w:ascii="Arial" w:hAnsi="Arial"/>
      <w:sz w:val="18"/>
    </w:rPr>
  </w:style>
  <w:style w:type="paragraph" w:customStyle="1" w:styleId="ae0">
    <w:name w:val="ae"/>
    <w:basedOn w:val="a"/>
    <w:link w:val="ae1"/>
    <w:pPr>
      <w:spacing w:before="100" w:after="100"/>
    </w:pPr>
  </w:style>
  <w:style w:type="character" w:customStyle="1" w:styleId="ae1">
    <w:name w:val="ae"/>
    <w:basedOn w:val="1"/>
    <w:link w:val="ae0"/>
    <w:rPr>
      <w:rFonts w:ascii="Times New Roman" w:hAnsi="Times New Roman"/>
      <w:sz w:val="24"/>
    </w:rPr>
  </w:style>
  <w:style w:type="character" w:customStyle="1" w:styleId="20">
    <w:name w:val="Заголовок 2 Знак"/>
    <w:basedOn w:val="1"/>
    <w:link w:val="2"/>
    <w:rPr>
      <w:rFonts w:ascii="Arial" w:hAnsi="Arial"/>
      <w:sz w:val="34"/>
    </w:rPr>
  </w:style>
  <w:style w:type="character" w:customStyle="1" w:styleId="60">
    <w:name w:val="Заголовок 6 Знак"/>
    <w:basedOn w:val="1"/>
    <w:link w:val="6"/>
    <w:rPr>
      <w:rFonts w:ascii="Arial" w:hAnsi="Arial"/>
      <w:b/>
      <w:sz w:val="22"/>
    </w:rPr>
  </w:style>
  <w:style w:type="table" w:customStyle="1" w:styleId="ListTable4-Accent6">
    <w:name w:val="List Table 4 - Accent 6"/>
    <w:basedOn w:val="a1"/>
    <w:pPr>
      <w:spacing w:after="0" w:line="240" w:lineRule="auto"/>
    </w:pPr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</w:style>
  <w:style w:type="table" w:customStyle="1" w:styleId="ListTable4-Accent5">
    <w:name w:val="List Table 4 - Accent 5"/>
    <w:basedOn w:val="a1"/>
    <w:pPr>
      <w:spacing w:after="0" w:line="240" w:lineRule="auto"/>
    </w:pPr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</w:style>
  <w:style w:type="table" w:customStyle="1" w:styleId="GridTable4-Accent1">
    <w:name w:val="Grid Table 4 - Accent 1"/>
    <w:basedOn w:val="a1"/>
    <w:pPr>
      <w:spacing w:after="0" w:line="240" w:lineRule="auto"/>
    </w:pPr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</w:style>
  <w:style w:type="table" w:customStyle="1" w:styleId="GridTable3-Accent3">
    <w:name w:val="Grid Table 3 - Accent 3"/>
    <w:basedOn w:val="a1"/>
    <w:pPr>
      <w:spacing w:after="0" w:line="240" w:lineRule="auto"/>
    </w:pPr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GridTable6Colorful-Accent6">
    <w:name w:val="Grid Table 6 Colorful - Accent 6"/>
    <w:basedOn w:val="a1"/>
    <w:pPr>
      <w:spacing w:after="0" w:line="240" w:lineRule="auto"/>
    </w:pPr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GridTable4-Accent5">
    <w:name w:val="Grid Table 4 - Accent 5"/>
    <w:basedOn w:val="a1"/>
    <w:pPr>
      <w:spacing w:after="0" w:line="240" w:lineRule="auto"/>
    </w:pPr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</w:style>
  <w:style w:type="table" w:customStyle="1" w:styleId="ListTable1Light-Accent2">
    <w:name w:val="List Table 1 Light - Accent 2"/>
    <w:basedOn w:val="a1"/>
    <w:pPr>
      <w:spacing w:after="0" w:line="240" w:lineRule="auto"/>
    </w:pPr>
    <w:tblPr/>
  </w:style>
  <w:style w:type="table" w:styleId="-2">
    <w:name w:val="Grid Table 2"/>
    <w:basedOn w:val="a1"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GridTable3-Accent5">
    <w:name w:val="Grid Table 3 - Accent 5"/>
    <w:basedOn w:val="a1"/>
    <w:pPr>
      <w:spacing w:after="0" w:line="240" w:lineRule="auto"/>
    </w:pPr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GridTable2-Accent1">
    <w:name w:val="Grid Table 2 - Accent 1"/>
    <w:basedOn w:val="a1"/>
    <w:pPr>
      <w:spacing w:after="0" w:line="240" w:lineRule="auto"/>
    </w:pPr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</w:style>
  <w:style w:type="table" w:customStyle="1" w:styleId="GridTable3-Accent2">
    <w:name w:val="Grid Table 3 - Accent 2"/>
    <w:basedOn w:val="a1"/>
    <w:pPr>
      <w:spacing w:after="0" w:line="240" w:lineRule="auto"/>
    </w:pPr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Bordered-Accent2">
    <w:name w:val="Bordered - Accent 2"/>
    <w:basedOn w:val="a1"/>
    <w:pPr>
      <w:spacing w:after="0" w:line="240" w:lineRule="auto"/>
    </w:pPr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</w:style>
  <w:style w:type="table" w:customStyle="1" w:styleId="Lined-Accent3">
    <w:name w:val="Lined - Accent 3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ListTable7Colorful-Accent1">
    <w:name w:val="List Table 7 Colorful - Accent 1"/>
    <w:basedOn w:val="a1"/>
    <w:pPr>
      <w:spacing w:after="0" w:line="240" w:lineRule="auto"/>
    </w:pPr>
    <w:tblPr>
      <w:tblBorders>
        <w:right w:val="single" w:sz="4" w:space="0" w:color="5B9BD5" w:themeColor="accent1"/>
      </w:tblBorders>
    </w:tblPr>
  </w:style>
  <w:style w:type="table" w:customStyle="1" w:styleId="GridTable3-Accent1">
    <w:name w:val="Grid Table 3 - Accent 1"/>
    <w:basedOn w:val="a1"/>
    <w:pPr>
      <w:spacing w:after="0" w:line="240" w:lineRule="auto"/>
    </w:pPr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</w:style>
  <w:style w:type="table" w:customStyle="1" w:styleId="GridTable7Colorful-Accent5">
    <w:name w:val="Grid Table 7 Colorful - Accent 5"/>
    <w:basedOn w:val="a1"/>
    <w:pPr>
      <w:spacing w:after="0" w:line="240" w:lineRule="auto"/>
    </w:pPr>
    <w:tblPr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</w:style>
  <w:style w:type="table" w:customStyle="1" w:styleId="ListTable5Dark-Accent3">
    <w:name w:val="List Table 5 Dark - Accent 3"/>
    <w:basedOn w:val="a1"/>
    <w:pPr>
      <w:spacing w:after="0" w:line="240" w:lineRule="auto"/>
    </w:pPr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</w:style>
  <w:style w:type="table" w:styleId="-4">
    <w:name w:val="List Table 4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</w:style>
  <w:style w:type="table" w:customStyle="1" w:styleId="GridTable7Colorful-Accent3">
    <w:name w:val="Grid Table 7 Colorful - Accent 3"/>
    <w:basedOn w:val="a1"/>
    <w:pPr>
      <w:spacing w:after="0" w:line="240" w:lineRule="auto"/>
    </w:pPr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styleId="-7">
    <w:name w:val="List Table 7 Colorful"/>
    <w:basedOn w:val="a1"/>
    <w:pPr>
      <w:spacing w:after="0" w:line="240" w:lineRule="auto"/>
    </w:pPr>
    <w:tblPr>
      <w:tblBorders>
        <w:right w:val="single" w:sz="4" w:space="0" w:color="7F7F7F" w:themeColor="text1" w:themeTint="80"/>
      </w:tblBorders>
    </w:tblPr>
  </w:style>
  <w:style w:type="table" w:customStyle="1" w:styleId="ListTable6Colorful-Accent5">
    <w:name w:val="List Table 6 Colorful - Accent 5"/>
    <w:basedOn w:val="a1"/>
    <w:pPr>
      <w:spacing w:after="0" w:line="240" w:lineRule="auto"/>
    </w:pPr>
    <w:tblPr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</w:style>
  <w:style w:type="table" w:customStyle="1" w:styleId="ListTable2-Accent3">
    <w:name w:val="List Table 2 - Accent 3"/>
    <w:basedOn w:val="a1"/>
    <w:pPr>
      <w:spacing w:after="0" w:line="240" w:lineRule="auto"/>
    </w:pPr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</w:style>
  <w:style w:type="table" w:styleId="-20">
    <w:name w:val="List Table 2"/>
    <w:basedOn w:val="a1"/>
    <w:pPr>
      <w:spacing w:after="0" w:line="240" w:lineRule="auto"/>
    </w:pPr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</w:style>
  <w:style w:type="table" w:customStyle="1" w:styleId="GridTable4-Accent3">
    <w:name w:val="Grid Table 4 - Accent 3"/>
    <w:basedOn w:val="a1"/>
    <w:pPr>
      <w:spacing w:after="0" w:line="240" w:lineRule="auto"/>
    </w:pPr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</w:style>
  <w:style w:type="table" w:styleId="-5">
    <w:name w:val="List Table 5 Dark"/>
    <w:basedOn w:val="a1"/>
    <w:pPr>
      <w:spacing w:after="0" w:line="240" w:lineRule="auto"/>
    </w:pPr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</w:style>
  <w:style w:type="table" w:customStyle="1" w:styleId="GridTable7Colorful-Accent6">
    <w:name w:val="Grid Table 7 Colorful - Accent 6"/>
    <w:basedOn w:val="a1"/>
    <w:pPr>
      <w:spacing w:after="0" w:line="240" w:lineRule="auto"/>
    </w:pPr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</w:style>
  <w:style w:type="table" w:customStyle="1" w:styleId="ListTable5Dark-Accent4">
    <w:name w:val="List Table 5 Dark - Accent 4"/>
    <w:basedOn w:val="a1"/>
    <w:pPr>
      <w:spacing w:after="0" w:line="240" w:lineRule="auto"/>
    </w:pPr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</w:style>
  <w:style w:type="table" w:customStyle="1" w:styleId="GridTable2-Accent3">
    <w:name w:val="Grid Table 2 - Accent 3"/>
    <w:basedOn w:val="a1"/>
    <w:pPr>
      <w:spacing w:after="0" w:line="240" w:lineRule="auto"/>
    </w:pPr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Lined-Accent1">
    <w:name w:val="Lined - Accent 1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ListTable1Light-Accent4">
    <w:name w:val="List Table 1 Light - Accent 4"/>
    <w:basedOn w:val="a1"/>
    <w:pPr>
      <w:spacing w:after="0" w:line="240" w:lineRule="auto"/>
    </w:pPr>
    <w:tblPr/>
  </w:style>
  <w:style w:type="table" w:customStyle="1" w:styleId="ListTable1Light-Accent1">
    <w:name w:val="List Table 1 Light - Accent 1"/>
    <w:basedOn w:val="a1"/>
    <w:pPr>
      <w:spacing w:after="0" w:line="240" w:lineRule="auto"/>
    </w:pPr>
    <w:tblPr/>
  </w:style>
  <w:style w:type="table" w:customStyle="1" w:styleId="ListTable4-Accent3">
    <w:name w:val="List Table 4 - Accent 3"/>
    <w:basedOn w:val="a1"/>
    <w:pPr>
      <w:spacing w:after="0" w:line="240" w:lineRule="auto"/>
    </w:pPr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</w:style>
  <w:style w:type="table" w:customStyle="1" w:styleId="ListTable3-Accent6">
    <w:name w:val="List Table 3 - Accent 6"/>
    <w:basedOn w:val="a1"/>
    <w:pPr>
      <w:spacing w:after="0" w:line="240" w:lineRule="auto"/>
    </w:pPr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</w:style>
  <w:style w:type="table" w:customStyle="1" w:styleId="ListTable7Colorful-Accent3">
    <w:name w:val="List Table 7 Colorful - Accent 3"/>
    <w:basedOn w:val="a1"/>
    <w:pPr>
      <w:spacing w:after="0" w:line="240" w:lineRule="auto"/>
    </w:pPr>
    <w:tblPr>
      <w:tblBorders>
        <w:right w:val="single" w:sz="4" w:space="0" w:color="C9C9C9" w:themeColor="accent3" w:themeTint="98"/>
      </w:tblBorders>
    </w:tblPr>
  </w:style>
  <w:style w:type="table" w:customStyle="1" w:styleId="ListTable5Dark-Accent2">
    <w:name w:val="List Table 5 Dark - Accent 2"/>
    <w:basedOn w:val="a1"/>
    <w:pPr>
      <w:spacing w:after="0" w:line="240" w:lineRule="auto"/>
    </w:pPr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</w:style>
  <w:style w:type="table" w:customStyle="1" w:styleId="GridTable5Dark-Accent4">
    <w:name w:val="Grid Table 5 Dark- Accent 4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4-Accent4">
    <w:name w:val="Grid Table 4 - Accent 4"/>
    <w:basedOn w:val="a1"/>
    <w:pPr>
      <w:spacing w:after="0" w:line="240" w:lineRule="auto"/>
    </w:pPr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</w:style>
  <w:style w:type="table" w:customStyle="1" w:styleId="Bordered-Accent6">
    <w:name w:val="Bordered - Accent 6"/>
    <w:basedOn w:val="a1"/>
    <w:pPr>
      <w:spacing w:after="0" w:line="240" w:lineRule="auto"/>
    </w:pPr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</w:style>
  <w:style w:type="table" w:customStyle="1" w:styleId="ListTable4-Accent4">
    <w:name w:val="List Table 4 - Accent 4"/>
    <w:basedOn w:val="a1"/>
    <w:pPr>
      <w:spacing w:after="0" w:line="240" w:lineRule="auto"/>
    </w:pPr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</w:style>
  <w:style w:type="table" w:customStyle="1" w:styleId="ListTable5Dark-Accent1">
    <w:name w:val="List Table 5 Dark - Accent 1"/>
    <w:basedOn w:val="a1"/>
    <w:pPr>
      <w:spacing w:after="0" w:line="240" w:lineRule="auto"/>
    </w:pPr>
    <w:tblPr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</w:style>
  <w:style w:type="table" w:styleId="53">
    <w:name w:val="Plain Table 5"/>
    <w:basedOn w:val="a1"/>
    <w:pPr>
      <w:spacing w:after="0" w:line="240" w:lineRule="auto"/>
    </w:pPr>
    <w:tblPr/>
  </w:style>
  <w:style w:type="table" w:customStyle="1" w:styleId="GridTable7Colorful-Accent1">
    <w:name w:val="Grid Table 7 Colorful - Accent 1"/>
    <w:basedOn w:val="a1"/>
    <w:pPr>
      <w:spacing w:after="0" w:line="240" w:lineRule="auto"/>
    </w:pPr>
    <w:tblPr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</w:style>
  <w:style w:type="table" w:styleId="-3">
    <w:name w:val="List Table 3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</w:style>
  <w:style w:type="table" w:customStyle="1" w:styleId="GridTable6Colorful-Accent5">
    <w:name w:val="Grid Table 6 Colorful - Accent 5"/>
    <w:basedOn w:val="a1"/>
    <w:pPr>
      <w:spacing w:after="0" w:line="240" w:lineRule="auto"/>
    </w:pPr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styleId="-1">
    <w:name w:val="List Table 1 Light"/>
    <w:basedOn w:val="a1"/>
    <w:pPr>
      <w:spacing w:after="0" w:line="240" w:lineRule="auto"/>
    </w:pPr>
    <w:tblPr/>
  </w:style>
  <w:style w:type="table" w:customStyle="1" w:styleId="ListTable5Dark-Accent5">
    <w:name w:val="List Table 5 Dark - Accent 5"/>
    <w:basedOn w:val="a1"/>
    <w:pPr>
      <w:spacing w:after="0" w:line="240" w:lineRule="auto"/>
    </w:pPr>
    <w:tblPr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</w:style>
  <w:style w:type="table" w:styleId="-30">
    <w:name w:val="Grid Table 3"/>
    <w:basedOn w:val="a1"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styleId="27">
    <w:name w:val="Plain Table 2"/>
    <w:basedOn w:val="a1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/>
        <w:bottom w:val="single" w:sz="4" w:space="0" w:color="000000" w:themeColor="text1"/>
        <w:right w:val="none" w:sz="4" w:space="0" w:color="000000"/>
      </w:tblBorders>
    </w:tblPr>
  </w:style>
  <w:style w:type="table" w:customStyle="1" w:styleId="ListTable3-Accent5">
    <w:name w:val="List Table 3 - Accent 5"/>
    <w:basedOn w:val="a1"/>
    <w:pPr>
      <w:spacing w:after="0" w:line="240" w:lineRule="auto"/>
    </w:pPr>
    <w:tblPr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</w:style>
  <w:style w:type="table" w:customStyle="1" w:styleId="GridTable6Colorful-Accent2">
    <w:name w:val="Grid Table 6 Colorful - Accent 2"/>
    <w:basedOn w:val="a1"/>
    <w:pPr>
      <w:spacing w:after="0" w:line="240" w:lineRule="auto"/>
    </w:pPr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ned-Accent2">
    <w:name w:val="Lined - Accent 2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ListTable6Colorful-Accent4">
    <w:name w:val="List Table 6 Colorful - Accent 4"/>
    <w:basedOn w:val="a1"/>
    <w:pPr>
      <w:spacing w:after="0" w:line="240" w:lineRule="auto"/>
    </w:pPr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</w:style>
  <w:style w:type="table" w:customStyle="1" w:styleId="Lined-Accent5">
    <w:name w:val="Lined - Accent 5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ListTable7Colorful-Accent6">
    <w:name w:val="List Table 7 Colorful - Accent 6"/>
    <w:basedOn w:val="a1"/>
    <w:pPr>
      <w:spacing w:after="0" w:line="240" w:lineRule="auto"/>
    </w:pPr>
    <w:tblPr>
      <w:tblBorders>
        <w:right w:val="single" w:sz="4" w:space="0" w:color="A9D08E" w:themeColor="accent6" w:themeTint="98"/>
      </w:tblBorders>
    </w:tblPr>
  </w:style>
  <w:style w:type="table" w:styleId="-6">
    <w:name w:val="List Table 6 Colorful"/>
    <w:basedOn w:val="a1"/>
    <w:pPr>
      <w:spacing w:after="0" w:line="240" w:lineRule="auto"/>
    </w:p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</w:style>
  <w:style w:type="table" w:customStyle="1" w:styleId="ListTable6Colorful-Accent3">
    <w:name w:val="List Table 6 Colorful - Accent 3"/>
    <w:basedOn w:val="a1"/>
    <w:pPr>
      <w:spacing w:after="0" w:line="240" w:lineRule="auto"/>
    </w:pPr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</w:style>
  <w:style w:type="table" w:customStyle="1" w:styleId="Bordered">
    <w:name w:val="Bordered"/>
    <w:basedOn w:val="a1"/>
    <w:pPr>
      <w:spacing w:after="0" w:line="240" w:lineRule="auto"/>
    </w:pPr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</w:style>
  <w:style w:type="table" w:customStyle="1" w:styleId="ListTable6Colorful-Accent1">
    <w:name w:val="List Table 6 Colorful - Accent 1"/>
    <w:basedOn w:val="a1"/>
    <w:pPr>
      <w:spacing w:after="0" w:line="240" w:lineRule="auto"/>
    </w:pPr>
    <w:tblPr>
      <w:tblBorders>
        <w:top w:val="single" w:sz="4" w:space="0" w:color="5B9BD5" w:themeColor="accent1"/>
        <w:bottom w:val="single" w:sz="4" w:space="0" w:color="5B9BD5" w:themeColor="accent1"/>
      </w:tblBorders>
    </w:tblPr>
  </w:style>
  <w:style w:type="table" w:customStyle="1" w:styleId="GridTable1Light-Accent2">
    <w:name w:val="Grid Table 1 Light - Accent 2"/>
    <w:basedOn w:val="a1"/>
    <w:pPr>
      <w:spacing w:after="0" w:line="240" w:lineRule="auto"/>
    </w:pPr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</w:style>
  <w:style w:type="table" w:customStyle="1" w:styleId="ListTable2-Accent5">
    <w:name w:val="List Table 2 - Accent 5"/>
    <w:basedOn w:val="a1"/>
    <w:pPr>
      <w:spacing w:after="0" w:line="240" w:lineRule="auto"/>
    </w:pPr>
    <w:tblPr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</w:style>
  <w:style w:type="table" w:customStyle="1" w:styleId="Bordered-Accent4">
    <w:name w:val="Bordered - Accent 4"/>
    <w:basedOn w:val="a1"/>
    <w:pPr>
      <w:spacing w:after="0" w:line="240" w:lineRule="auto"/>
    </w:pPr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</w:style>
  <w:style w:type="table" w:customStyle="1" w:styleId="GridTable7Colorful-Accent4">
    <w:name w:val="Grid Table 7 Colorful - Accent 4"/>
    <w:basedOn w:val="a1"/>
    <w:pPr>
      <w:spacing w:after="0" w:line="240" w:lineRule="auto"/>
    </w:pPr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styleId="-60">
    <w:name w:val="Grid Table 6 Colorful"/>
    <w:basedOn w:val="a1"/>
    <w:pPr>
      <w:spacing w:after="0" w:line="240" w:lineRule="auto"/>
    </w:p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GridTable6Colorful-Accent3">
    <w:name w:val="Grid Table 6 Colorful - Accent 3"/>
    <w:basedOn w:val="a1"/>
    <w:pPr>
      <w:spacing w:after="0" w:line="240" w:lineRule="auto"/>
    </w:pPr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ListTable2-Accent6">
    <w:name w:val="List Table 2 - Accent 6"/>
    <w:basedOn w:val="a1"/>
    <w:pPr>
      <w:spacing w:after="0" w:line="240" w:lineRule="auto"/>
    </w:pPr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</w:style>
  <w:style w:type="table" w:customStyle="1" w:styleId="TableGridLight">
    <w:name w:val="Table Grid Light"/>
    <w:basedOn w:val="a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ListTable6Colorful-Accent2">
    <w:name w:val="List Table 6 Colorful - Accent 2"/>
    <w:basedOn w:val="a1"/>
    <w:pPr>
      <w:spacing w:after="0" w:line="240" w:lineRule="auto"/>
    </w:pPr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</w:style>
  <w:style w:type="table" w:customStyle="1" w:styleId="BorderedLined-Accent2">
    <w:name w:val="Bordered &amp; Lined - Accent 2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</w:style>
  <w:style w:type="table" w:customStyle="1" w:styleId="GridTable6Colorful-Accent1">
    <w:name w:val="Grid Table 6 Colorful - Accent 1"/>
    <w:basedOn w:val="a1"/>
    <w:pPr>
      <w:spacing w:after="0" w:line="240" w:lineRule="auto"/>
    </w:pPr>
    <w:tblPr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</w:style>
  <w:style w:type="table" w:customStyle="1" w:styleId="GridTable3-Accent4">
    <w:name w:val="Grid Table 3 - Accent 4"/>
    <w:basedOn w:val="a1"/>
    <w:pPr>
      <w:spacing w:after="0" w:line="240" w:lineRule="auto"/>
    </w:pPr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BorderedLined-Accent6">
    <w:name w:val="Bordered &amp; Lined - Accent 6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</w:style>
  <w:style w:type="table" w:styleId="-70">
    <w:name w:val="Grid Table 7 Colorful"/>
    <w:basedOn w:val="a1"/>
    <w:pPr>
      <w:spacing w:after="0" w:line="240" w:lineRule="auto"/>
    </w:pPr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BorderedLined-Accent1">
    <w:name w:val="Bordered &amp; Lined - Accent 1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</w:style>
  <w:style w:type="table" w:customStyle="1" w:styleId="GridTable7Colorful-Accent2">
    <w:name w:val="Grid Table 7 Colorful - Accent 2"/>
    <w:basedOn w:val="a1"/>
    <w:pPr>
      <w:spacing w:after="0" w:line="240" w:lineRule="auto"/>
    </w:pPr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GridTable4-Accent6">
    <w:name w:val="Grid Table 4 - Accent 6"/>
    <w:basedOn w:val="a1"/>
    <w:pPr>
      <w:spacing w:after="0" w:line="240" w:lineRule="auto"/>
    </w:pPr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</w:style>
  <w:style w:type="table" w:customStyle="1" w:styleId="Bordered-Accent3">
    <w:name w:val="Bordered - Accent 3"/>
    <w:basedOn w:val="a1"/>
    <w:pPr>
      <w:spacing w:after="0" w:line="240" w:lineRule="auto"/>
    </w:pPr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</w:style>
  <w:style w:type="table" w:styleId="43">
    <w:name w:val="Plain Table 4"/>
    <w:basedOn w:val="a1"/>
    <w:pPr>
      <w:spacing w:after="0" w:line="240" w:lineRule="auto"/>
    </w:pPr>
    <w:tblPr/>
  </w:style>
  <w:style w:type="table" w:customStyle="1" w:styleId="ListTable7Colorful-Accent4">
    <w:name w:val="List Table 7 Colorful - Accent 4"/>
    <w:basedOn w:val="a1"/>
    <w:pPr>
      <w:spacing w:after="0" w:line="240" w:lineRule="auto"/>
    </w:pPr>
    <w:tblPr>
      <w:tblBorders>
        <w:right w:val="single" w:sz="4" w:space="0" w:color="FFD865" w:themeColor="accent4" w:themeTint="9A"/>
      </w:tblBorders>
    </w:tblPr>
  </w:style>
  <w:style w:type="table" w:customStyle="1" w:styleId="GridTable1Light-Accent5">
    <w:name w:val="Grid Table 1 Light - Accent 5"/>
    <w:basedOn w:val="a1"/>
    <w:pPr>
      <w:spacing w:after="0" w:line="240" w:lineRule="auto"/>
    </w:pPr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</w:style>
  <w:style w:type="table" w:customStyle="1" w:styleId="GridTable2-Accent2">
    <w:name w:val="Grid Table 2 - Accent 2"/>
    <w:basedOn w:val="a1"/>
    <w:pPr>
      <w:spacing w:after="0" w:line="240" w:lineRule="auto"/>
    </w:pPr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ned-Accent6">
    <w:name w:val="Lined - Accent 6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ListTable7Colorful-Accent2">
    <w:name w:val="List Table 7 Colorful - Accent 2"/>
    <w:basedOn w:val="a1"/>
    <w:pPr>
      <w:spacing w:after="0" w:line="240" w:lineRule="auto"/>
    </w:pPr>
    <w:tblPr>
      <w:tblBorders>
        <w:right w:val="single" w:sz="4" w:space="0" w:color="F4B184" w:themeColor="accent2" w:themeTint="97"/>
      </w:tblBorders>
    </w:tblPr>
  </w:style>
  <w:style w:type="table" w:customStyle="1" w:styleId="ListTable1Light-Accent3">
    <w:name w:val="List Table 1 Light - Accent 3"/>
    <w:basedOn w:val="a1"/>
    <w:pPr>
      <w:spacing w:after="0" w:line="240" w:lineRule="auto"/>
    </w:pPr>
    <w:tblPr/>
  </w:style>
  <w:style w:type="table" w:customStyle="1" w:styleId="ListTable3-Accent3">
    <w:name w:val="List Table 3 - Accent 3"/>
    <w:basedOn w:val="a1"/>
    <w:pPr>
      <w:spacing w:after="0" w:line="240" w:lineRule="auto"/>
    </w:pPr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</w:style>
  <w:style w:type="table" w:customStyle="1" w:styleId="ListTable3-Accent2">
    <w:name w:val="List Table 3 - Accent 2"/>
    <w:basedOn w:val="a1"/>
    <w:pPr>
      <w:spacing w:after="0" w:line="240" w:lineRule="auto"/>
    </w:pPr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</w:style>
  <w:style w:type="table" w:customStyle="1" w:styleId="ListTable1Light-Accent6">
    <w:name w:val="List Table 1 Light - Accent 6"/>
    <w:basedOn w:val="a1"/>
    <w:pPr>
      <w:spacing w:after="0" w:line="240" w:lineRule="auto"/>
    </w:pPr>
    <w:tblPr/>
  </w:style>
  <w:style w:type="table" w:styleId="-40">
    <w:name w:val="Grid Table 4"/>
    <w:basedOn w:val="a1"/>
    <w:pPr>
      <w:spacing w:after="0" w:line="240" w:lineRule="auto"/>
    </w:pPr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</w:style>
  <w:style w:type="table" w:customStyle="1" w:styleId="GridTable5Dark-Accent1">
    <w:name w:val="Grid Table 5 Dark- Accent 1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styleId="1f0">
    <w:name w:val="Plain Table 1"/>
    <w:basedOn w:val="a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ListTable2-Accent2">
    <w:name w:val="List Table 2 - Accent 2"/>
    <w:basedOn w:val="a1"/>
    <w:pPr>
      <w:spacing w:after="0" w:line="240" w:lineRule="auto"/>
    </w:pPr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</w:style>
  <w:style w:type="table" w:customStyle="1" w:styleId="GridTable2-Accent5">
    <w:name w:val="Grid Table 2 - Accent 5"/>
    <w:basedOn w:val="a1"/>
    <w:pPr>
      <w:spacing w:after="0" w:line="240" w:lineRule="auto"/>
    </w:pPr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GridTable5Dark-Accent2">
    <w:name w:val="Grid Table 5 Dark - Accent 2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1Light-Accent1">
    <w:name w:val="Grid Table 1 Light - Accent 1"/>
    <w:basedOn w:val="a1"/>
    <w:pPr>
      <w:spacing w:after="0" w:line="240" w:lineRule="auto"/>
    </w:pPr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</w:style>
  <w:style w:type="table" w:customStyle="1" w:styleId="Lined-Accent4">
    <w:name w:val="Lined - Accent 4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GridTable5Dark-Accent6">
    <w:name w:val="Grid Table 5 Dark - Accent 6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1Light-Accent5">
    <w:name w:val="List Table 1 Light - Accent 5"/>
    <w:basedOn w:val="a1"/>
    <w:pPr>
      <w:spacing w:after="0" w:line="240" w:lineRule="auto"/>
    </w:pPr>
    <w:tblPr/>
  </w:style>
  <w:style w:type="table" w:customStyle="1" w:styleId="GridTable6Colorful-Accent4">
    <w:name w:val="Grid Table 6 Colorful - Accent 4"/>
    <w:basedOn w:val="a1"/>
    <w:pPr>
      <w:spacing w:after="0" w:line="240" w:lineRule="auto"/>
    </w:pPr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ListTable4-Accent2">
    <w:name w:val="List Table 4 - Accent 2"/>
    <w:basedOn w:val="a1"/>
    <w:pPr>
      <w:spacing w:after="0" w:line="240" w:lineRule="auto"/>
    </w:pPr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</w:style>
  <w:style w:type="table" w:customStyle="1" w:styleId="GridTable3-Accent6">
    <w:name w:val="Grid Table 3 - Accent 6"/>
    <w:basedOn w:val="a1"/>
    <w:pPr>
      <w:spacing w:after="0" w:line="240" w:lineRule="auto"/>
    </w:pPr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GridTable1Light-Accent3">
    <w:name w:val="Grid Table 1 Light - Accent 3"/>
    <w:basedOn w:val="a1"/>
    <w:pPr>
      <w:spacing w:after="0" w:line="240" w:lineRule="auto"/>
    </w:pPr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</w:style>
  <w:style w:type="table" w:styleId="-50">
    <w:name w:val="Grid Table 5 Dark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BorderedLined-Accent3">
    <w:name w:val="Bordered &amp; Lined - Accent 3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</w:style>
  <w:style w:type="table" w:customStyle="1" w:styleId="Bordered-Accent1">
    <w:name w:val="Bordered - Accent 1"/>
    <w:basedOn w:val="a1"/>
    <w:pPr>
      <w:spacing w:after="0" w:line="240" w:lineRule="auto"/>
    </w:pPr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</w:style>
  <w:style w:type="table" w:customStyle="1" w:styleId="ListTable2-Accent4">
    <w:name w:val="List Table 2 - Accent 4"/>
    <w:basedOn w:val="a1"/>
    <w:pPr>
      <w:spacing w:after="0" w:line="240" w:lineRule="auto"/>
    </w:pPr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</w:style>
  <w:style w:type="table" w:customStyle="1" w:styleId="BorderedLined-Accent4">
    <w:name w:val="Bordered &amp; Lined - Accent 4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</w:style>
  <w:style w:type="table" w:customStyle="1" w:styleId="Lined-Accent">
    <w:name w:val="Lined - Accent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GridTable5Dark-Accent3">
    <w:name w:val="Grid Table 5 Dark - Accent 3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2-Accent6">
    <w:name w:val="Grid Table 2 - Accent 6"/>
    <w:basedOn w:val="a1"/>
    <w:pPr>
      <w:spacing w:after="0" w:line="240" w:lineRule="auto"/>
    </w:pPr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1f1">
    <w:name w:val="Сетка таблицы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basedOn w:val="a1"/>
    <w:pPr>
      <w:spacing w:after="0" w:line="240" w:lineRule="auto"/>
    </w:pPr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</w:style>
  <w:style w:type="table" w:customStyle="1" w:styleId="ListTable4-Accent1">
    <w:name w:val="List Table 4 - Accent 1"/>
    <w:basedOn w:val="a1"/>
    <w:pPr>
      <w:spacing w:after="0" w:line="240" w:lineRule="auto"/>
    </w:pPr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</w:style>
  <w:style w:type="table" w:customStyle="1" w:styleId="Bordered-Accent5">
    <w:name w:val="Bordered - Accent 5"/>
    <w:basedOn w:val="a1"/>
    <w:pPr>
      <w:spacing w:after="0" w:line="240" w:lineRule="auto"/>
    </w:pPr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</w:style>
  <w:style w:type="table" w:customStyle="1" w:styleId="ListTable7Colorful-Accent5">
    <w:name w:val="List Table 7 Colorful - Accent 5"/>
    <w:basedOn w:val="a1"/>
    <w:pPr>
      <w:spacing w:after="0" w:line="240" w:lineRule="auto"/>
    </w:pPr>
    <w:tblPr>
      <w:tblBorders>
        <w:right w:val="single" w:sz="4" w:space="0" w:color="8DA9DB" w:themeColor="accent5" w:themeTint="9A"/>
      </w:tblBorders>
    </w:tblPr>
  </w:style>
  <w:style w:type="table" w:customStyle="1" w:styleId="ListTable2-Accent1">
    <w:name w:val="List Table 2 - Accent 1"/>
    <w:basedOn w:val="a1"/>
    <w:pPr>
      <w:spacing w:after="0" w:line="240" w:lineRule="auto"/>
    </w:pPr>
    <w:tblPr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</w:style>
  <w:style w:type="table" w:customStyle="1" w:styleId="GridTable1Light-Accent4">
    <w:name w:val="Grid Table 1 Light - Accent 4"/>
    <w:basedOn w:val="a1"/>
    <w:pPr>
      <w:spacing w:after="0" w:line="240" w:lineRule="auto"/>
    </w:pPr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</w:style>
  <w:style w:type="table" w:customStyle="1" w:styleId="ListTable6Colorful-Accent6">
    <w:name w:val="List Table 6 Colorful - Accent 6"/>
    <w:basedOn w:val="a1"/>
    <w:pPr>
      <w:spacing w:after="0" w:line="240" w:lineRule="auto"/>
    </w:pPr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</w:style>
  <w:style w:type="table" w:customStyle="1" w:styleId="GridTable1Light-Accent6">
    <w:name w:val="Grid Table 1 Light - Accent 6"/>
    <w:basedOn w:val="a1"/>
    <w:pPr>
      <w:spacing w:after="0" w:line="240" w:lineRule="auto"/>
    </w:pPr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</w:style>
  <w:style w:type="table" w:styleId="-10">
    <w:name w:val="Grid Table 1 Light"/>
    <w:basedOn w:val="a1"/>
    <w:pPr>
      <w:spacing w:after="0" w:line="240" w:lineRule="auto"/>
    </w:pPr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</w:style>
  <w:style w:type="table" w:customStyle="1" w:styleId="GridTable5Dark-Accent5">
    <w:name w:val="Grid Table 5 Dark - Accent 5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BorderedLined-Accent">
    <w:name w:val="Bordered &amp; Lined - Accent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</w:style>
  <w:style w:type="table" w:customStyle="1" w:styleId="BorderedLined-Accent5">
    <w:name w:val="Bordered &amp; Lined - Accent 5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</w:style>
  <w:style w:type="table" w:customStyle="1" w:styleId="GridTable2-Accent4">
    <w:name w:val="Grid Table 2 - Accent 4"/>
    <w:basedOn w:val="a1"/>
    <w:pPr>
      <w:spacing w:after="0" w:line="240" w:lineRule="auto"/>
    </w:pPr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ListTable3-Accent1">
    <w:name w:val="List Table 3 - Accent 1"/>
    <w:basedOn w:val="a1"/>
    <w:pPr>
      <w:spacing w:after="0" w:line="240" w:lineRule="auto"/>
    </w:p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</w:style>
  <w:style w:type="table" w:styleId="aff9">
    <w:name w:val="Table Grid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basedOn w:val="a1"/>
    <w:pPr>
      <w:spacing w:after="0" w:line="240" w:lineRule="auto"/>
    </w:pPr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</w:style>
  <w:style w:type="table" w:customStyle="1" w:styleId="ListTable5Dark-Accent6">
    <w:name w:val="List Table 5 Dark - Accent 6"/>
    <w:basedOn w:val="a1"/>
    <w:pPr>
      <w:spacing w:after="0" w:line="240" w:lineRule="auto"/>
    </w:pPr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</w:style>
  <w:style w:type="table" w:styleId="33">
    <w:name w:val="Plain Table 3"/>
    <w:basedOn w:val="a1"/>
    <w:pPr>
      <w:spacing w:after="0" w:line="240" w:lineRule="auto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nlyoffice.com/commentsExtensibleDocument" Target="commentsExtensibleDocument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nlyoffice.com/commentsExtendedDocument" Target="commentsExtended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nlyoffice.com/commentsDocument" Target="commentsDocument.xml"/><Relationship Id="rId5" Type="http://schemas.openxmlformats.org/officeDocument/2006/relationships/footnotes" Target="footnotes.xml"/><Relationship Id="rId15" Type="http://schemas.onlyoffice.com/peopleDocument" Target="peopleDocument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nlyoffice.com/commentsIdsDocument" Target="commentsIdsDocument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3462</Words>
  <Characters>19735</Characters>
  <Application>Microsoft Office Word</Application>
  <DocSecurity>0</DocSecurity>
  <Lines>164</Lines>
  <Paragraphs>46</Paragraphs>
  <ScaleCrop>false</ScaleCrop>
  <Company/>
  <LinksUpToDate>false</LinksUpToDate>
  <CharactersWithSpaces>23151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user08122021@user.com</cp:lastModifiedBy>
  <cp:revision>6</cp:revision>
  <dcterms:created xsi:type="dcterms:W3CDTF">2024-09-27T07:41:00Z</dcterms:created>
  <dcterms:modified xsi:type="dcterms:W3CDTF">2024-10-03T08:34:00Z</dcterms:modified>
</cp:coreProperties>
</file>